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797" w:rsidRDefault="00786797" w:rsidP="00786797">
      <w:pPr>
        <w:shd w:val="clear" w:color="auto" w:fill="FFFFFF"/>
        <w:spacing w:line="298" w:lineRule="exac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786797" w:rsidRDefault="00786797" w:rsidP="00786797">
      <w:pPr>
        <w:shd w:val="clear" w:color="auto" w:fill="FFFFFF"/>
        <w:spacing w:line="298" w:lineRule="exact"/>
        <w:ind w:left="5103"/>
        <w:rPr>
          <w:sz w:val="28"/>
          <w:szCs w:val="28"/>
        </w:rPr>
      </w:pPr>
    </w:p>
    <w:p w:rsidR="00786797" w:rsidRDefault="00786797" w:rsidP="00786797">
      <w:pPr>
        <w:shd w:val="clear" w:color="auto" w:fill="FFFFFF"/>
        <w:spacing w:line="298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376766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:rsidR="00786797" w:rsidRDefault="00786797" w:rsidP="00786797">
      <w:pPr>
        <w:shd w:val="clear" w:color="auto" w:fill="FFFFFF"/>
        <w:spacing w:line="298" w:lineRule="exac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</w:t>
      </w:r>
    </w:p>
    <w:p w:rsidR="00786797" w:rsidRDefault="00786797" w:rsidP="00786797">
      <w:pPr>
        <w:shd w:val="clear" w:color="auto" w:fill="FFFFFF"/>
        <w:spacing w:line="298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786797" w:rsidRDefault="00786797" w:rsidP="005458CE">
      <w:pPr>
        <w:spacing w:after="720"/>
        <w:ind w:left="5103" w:right="56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B6440">
        <w:rPr>
          <w:sz w:val="28"/>
          <w:szCs w:val="28"/>
        </w:rPr>
        <w:t>26.05.2025</w:t>
      </w:r>
      <w:r w:rsidR="0086632F">
        <w:rPr>
          <w:sz w:val="28"/>
          <w:szCs w:val="28"/>
        </w:rPr>
        <w:t xml:space="preserve">    </w:t>
      </w:r>
      <w:r>
        <w:rPr>
          <w:sz w:val="28"/>
          <w:szCs w:val="28"/>
        </w:rPr>
        <w:t>№</w:t>
      </w:r>
      <w:r w:rsidR="002B6440">
        <w:rPr>
          <w:sz w:val="28"/>
          <w:szCs w:val="28"/>
        </w:rPr>
        <w:t xml:space="preserve"> 266-П</w:t>
      </w:r>
    </w:p>
    <w:p w:rsidR="00376766" w:rsidRDefault="00376766" w:rsidP="00857CA2">
      <w:pPr>
        <w:shd w:val="clear" w:color="auto" w:fill="FFFFFF"/>
        <w:jc w:val="center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 xml:space="preserve">ИЗМЕНЕНИЯ </w:t>
      </w:r>
    </w:p>
    <w:p w:rsidR="00786797" w:rsidRPr="007958C0" w:rsidRDefault="00376766" w:rsidP="00376766">
      <w:pPr>
        <w:shd w:val="clear" w:color="auto" w:fill="FFFFFF"/>
        <w:jc w:val="center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 xml:space="preserve">в </w:t>
      </w:r>
      <w:r w:rsidR="00857CA2">
        <w:rPr>
          <w:b/>
          <w:bCs/>
          <w:spacing w:val="2"/>
          <w:sz w:val="28"/>
          <w:szCs w:val="28"/>
        </w:rPr>
        <w:t>П</w:t>
      </w:r>
      <w:r>
        <w:rPr>
          <w:b/>
          <w:bCs/>
          <w:spacing w:val="2"/>
          <w:sz w:val="28"/>
          <w:szCs w:val="28"/>
        </w:rPr>
        <w:t>оряд</w:t>
      </w:r>
      <w:r w:rsidR="005A176A">
        <w:rPr>
          <w:b/>
          <w:bCs/>
          <w:spacing w:val="2"/>
          <w:sz w:val="28"/>
          <w:szCs w:val="28"/>
        </w:rPr>
        <w:t>ке</w:t>
      </w:r>
      <w:r>
        <w:rPr>
          <w:b/>
          <w:bCs/>
          <w:spacing w:val="2"/>
          <w:sz w:val="28"/>
          <w:szCs w:val="28"/>
        </w:rPr>
        <w:t xml:space="preserve"> </w:t>
      </w:r>
      <w:r w:rsidR="00786797">
        <w:rPr>
          <w:b/>
          <w:bCs/>
          <w:spacing w:val="2"/>
          <w:sz w:val="28"/>
          <w:szCs w:val="28"/>
        </w:rPr>
        <w:t>предоставления субсиди</w:t>
      </w:r>
      <w:r w:rsidR="006C7048">
        <w:rPr>
          <w:b/>
          <w:bCs/>
          <w:spacing w:val="2"/>
          <w:sz w:val="28"/>
          <w:szCs w:val="28"/>
        </w:rPr>
        <w:t xml:space="preserve">и </w:t>
      </w:r>
      <w:r w:rsidR="00786797">
        <w:rPr>
          <w:b/>
          <w:bCs/>
          <w:spacing w:val="2"/>
          <w:sz w:val="28"/>
          <w:szCs w:val="28"/>
        </w:rPr>
        <w:t>на возмещение части н</w:t>
      </w:r>
      <w:r w:rsidR="00786797" w:rsidRPr="007958C0">
        <w:rPr>
          <w:b/>
          <w:bCs/>
          <w:spacing w:val="2"/>
          <w:sz w:val="28"/>
          <w:szCs w:val="28"/>
        </w:rPr>
        <w:t>едополученных доходов ресурсоснабжающим, управляющим организациям и иным исполнителям коммунальных услуг в связи с</w:t>
      </w:r>
      <w:r w:rsidRPr="007958C0">
        <w:rPr>
          <w:b/>
          <w:bCs/>
          <w:spacing w:val="2"/>
          <w:sz w:val="28"/>
          <w:szCs w:val="28"/>
        </w:rPr>
        <w:t> </w:t>
      </w:r>
      <w:r w:rsidR="00786797" w:rsidRPr="007958C0">
        <w:rPr>
          <w:b/>
          <w:bCs/>
          <w:spacing w:val="2"/>
          <w:sz w:val="28"/>
          <w:szCs w:val="28"/>
        </w:rPr>
        <w:t>пересмотром размера подлежащей внесению платы граждан за</w:t>
      </w:r>
      <w:r w:rsidRPr="007958C0">
        <w:rPr>
          <w:b/>
          <w:bCs/>
          <w:spacing w:val="2"/>
          <w:sz w:val="28"/>
          <w:szCs w:val="28"/>
        </w:rPr>
        <w:t> </w:t>
      </w:r>
      <w:r w:rsidR="00786797" w:rsidRPr="007958C0">
        <w:rPr>
          <w:b/>
          <w:bCs/>
          <w:spacing w:val="2"/>
          <w:sz w:val="28"/>
          <w:szCs w:val="28"/>
        </w:rPr>
        <w:t>коммунальные услуги при приведении в</w:t>
      </w:r>
      <w:r w:rsidR="00792ABD" w:rsidRPr="007958C0">
        <w:rPr>
          <w:b/>
          <w:bCs/>
          <w:spacing w:val="2"/>
          <w:sz w:val="28"/>
          <w:szCs w:val="28"/>
          <w:lang w:val="en-US"/>
        </w:rPr>
        <w:t> </w:t>
      </w:r>
      <w:r w:rsidR="00786797" w:rsidRPr="007958C0">
        <w:rPr>
          <w:b/>
          <w:bCs/>
          <w:spacing w:val="2"/>
          <w:sz w:val="28"/>
          <w:szCs w:val="28"/>
        </w:rPr>
        <w:t>соответствие</w:t>
      </w:r>
      <w:r w:rsidR="00AB7205" w:rsidRPr="007958C0">
        <w:rPr>
          <w:b/>
          <w:bCs/>
          <w:spacing w:val="2"/>
          <w:sz w:val="28"/>
          <w:szCs w:val="28"/>
        </w:rPr>
        <w:t xml:space="preserve"> </w:t>
      </w:r>
      <w:r w:rsidR="00786797" w:rsidRPr="007958C0">
        <w:rPr>
          <w:b/>
          <w:bCs/>
          <w:spacing w:val="2"/>
          <w:sz w:val="28"/>
          <w:szCs w:val="28"/>
        </w:rPr>
        <w:t>с</w:t>
      </w:r>
      <w:r w:rsidR="00F777C4" w:rsidRPr="007958C0">
        <w:rPr>
          <w:b/>
          <w:bCs/>
          <w:spacing w:val="2"/>
          <w:sz w:val="28"/>
          <w:szCs w:val="28"/>
        </w:rPr>
        <w:t> </w:t>
      </w:r>
      <w:r w:rsidR="00786797" w:rsidRPr="007958C0">
        <w:rPr>
          <w:b/>
          <w:bCs/>
          <w:spacing w:val="2"/>
          <w:sz w:val="28"/>
          <w:szCs w:val="28"/>
        </w:rPr>
        <w:t>утвержденными в установленном порядке</w:t>
      </w:r>
      <w:r w:rsidRPr="007958C0">
        <w:rPr>
          <w:b/>
          <w:bCs/>
          <w:spacing w:val="2"/>
          <w:sz w:val="28"/>
          <w:szCs w:val="28"/>
        </w:rPr>
        <w:t xml:space="preserve"> п</w:t>
      </w:r>
      <w:r w:rsidR="00786797" w:rsidRPr="007958C0">
        <w:rPr>
          <w:b/>
          <w:bCs/>
          <w:spacing w:val="2"/>
          <w:sz w:val="28"/>
          <w:szCs w:val="28"/>
        </w:rPr>
        <w:t>редельными индексами</w:t>
      </w:r>
    </w:p>
    <w:p w:rsidR="00376766" w:rsidRPr="007958C0" w:rsidRDefault="00376766" w:rsidP="00376766">
      <w:pPr>
        <w:shd w:val="clear" w:color="auto" w:fill="FFFFFF"/>
        <w:jc w:val="center"/>
        <w:rPr>
          <w:b/>
          <w:bCs/>
          <w:spacing w:val="2"/>
          <w:sz w:val="28"/>
          <w:szCs w:val="28"/>
        </w:rPr>
      </w:pPr>
    </w:p>
    <w:p w:rsidR="00B3072B" w:rsidRPr="007958C0" w:rsidRDefault="00B4659E" w:rsidP="00B4659E">
      <w:pPr>
        <w:widowControl w:val="0"/>
        <w:tabs>
          <w:tab w:val="left" w:pos="256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958C0">
        <w:rPr>
          <w:sz w:val="28"/>
        </w:rPr>
        <w:t xml:space="preserve">1. </w:t>
      </w:r>
      <w:r w:rsidR="00B3072B" w:rsidRPr="007958C0">
        <w:rPr>
          <w:sz w:val="28"/>
        </w:rPr>
        <w:t xml:space="preserve">Пункт 1.6 </w:t>
      </w:r>
      <w:r w:rsidR="004E4E13" w:rsidRPr="007958C0">
        <w:rPr>
          <w:sz w:val="28"/>
        </w:rPr>
        <w:t xml:space="preserve">раздела 1 «Общие положения» </w:t>
      </w:r>
      <w:r w:rsidR="00B3072B" w:rsidRPr="007958C0">
        <w:rPr>
          <w:sz w:val="28"/>
        </w:rPr>
        <w:t>изложить в следующей редакции:</w:t>
      </w:r>
    </w:p>
    <w:p w:rsidR="00751AF2" w:rsidRPr="007958C0" w:rsidRDefault="00B3072B" w:rsidP="00127ED0">
      <w:pPr>
        <w:widowControl w:val="0"/>
        <w:tabs>
          <w:tab w:val="left" w:pos="256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958C0">
        <w:rPr>
          <w:sz w:val="28"/>
        </w:rPr>
        <w:t xml:space="preserve">«1.6. </w:t>
      </w:r>
      <w:r w:rsidR="00751AF2" w:rsidRPr="007958C0">
        <w:rPr>
          <w:sz w:val="28"/>
        </w:rPr>
        <w:t>Информация о субсидии размещается на едином портале бюджетной системы Российской Федерации</w:t>
      </w:r>
      <w:r w:rsidR="00C642B2">
        <w:rPr>
          <w:sz w:val="28"/>
        </w:rPr>
        <w:t xml:space="preserve"> </w:t>
      </w:r>
      <w:r w:rsidR="00C642B2" w:rsidRPr="007958C0">
        <w:rPr>
          <w:sz w:val="28"/>
        </w:rPr>
        <w:t xml:space="preserve">(далее – единый портал) </w:t>
      </w:r>
      <w:r w:rsidR="00751AF2" w:rsidRPr="007958C0">
        <w:rPr>
          <w:sz w:val="28"/>
        </w:rPr>
        <w:t xml:space="preserve">в информационно-телекоммуникационной сети </w:t>
      </w:r>
      <w:r w:rsidRPr="007958C0">
        <w:rPr>
          <w:sz w:val="28"/>
        </w:rPr>
        <w:t>«</w:t>
      </w:r>
      <w:r w:rsidR="00751AF2" w:rsidRPr="007958C0">
        <w:rPr>
          <w:sz w:val="28"/>
        </w:rPr>
        <w:t>Интернет</w:t>
      </w:r>
      <w:r w:rsidRPr="007958C0">
        <w:rPr>
          <w:sz w:val="28"/>
        </w:rPr>
        <w:t>»</w:t>
      </w:r>
      <w:r w:rsidR="00751AF2" w:rsidRPr="007958C0">
        <w:rPr>
          <w:sz w:val="28"/>
        </w:rPr>
        <w:t xml:space="preserve"> в разделе </w:t>
      </w:r>
      <w:r w:rsidRPr="007958C0">
        <w:rPr>
          <w:sz w:val="28"/>
        </w:rPr>
        <w:t>«</w:t>
      </w:r>
      <w:r w:rsidR="00751AF2" w:rsidRPr="007958C0">
        <w:rPr>
          <w:sz w:val="28"/>
        </w:rPr>
        <w:t>Бюджет</w:t>
      </w:r>
      <w:r w:rsidRPr="007958C0">
        <w:rPr>
          <w:sz w:val="28"/>
        </w:rPr>
        <w:t xml:space="preserve">» </w:t>
      </w:r>
      <w:r w:rsidR="00751AF2" w:rsidRPr="007958C0">
        <w:rPr>
          <w:sz w:val="28"/>
        </w:rPr>
        <w:t>в порядке, установленном Министерством финансов Российской Федерации</w:t>
      </w:r>
      <w:r w:rsidRPr="007958C0">
        <w:rPr>
          <w:sz w:val="28"/>
        </w:rPr>
        <w:t>»</w:t>
      </w:r>
      <w:r w:rsidR="00751AF2" w:rsidRPr="007958C0">
        <w:rPr>
          <w:sz w:val="28"/>
        </w:rPr>
        <w:t>.</w:t>
      </w:r>
    </w:p>
    <w:p w:rsidR="005A176A" w:rsidRPr="007958C0" w:rsidRDefault="00B3072B" w:rsidP="00127ED0">
      <w:pPr>
        <w:widowControl w:val="0"/>
        <w:tabs>
          <w:tab w:val="left" w:pos="256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958C0">
        <w:rPr>
          <w:sz w:val="28"/>
        </w:rPr>
        <w:t xml:space="preserve">2. </w:t>
      </w:r>
      <w:r w:rsidR="005A176A" w:rsidRPr="007958C0">
        <w:rPr>
          <w:sz w:val="28"/>
        </w:rPr>
        <w:t>В разделе 2 «Порядок проведения отбора получателей субсидии»:</w:t>
      </w:r>
    </w:p>
    <w:p w:rsidR="00BF7B81" w:rsidRPr="007958C0" w:rsidRDefault="00B3072B" w:rsidP="00127ED0">
      <w:pPr>
        <w:widowControl w:val="0"/>
        <w:tabs>
          <w:tab w:val="left" w:pos="256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958C0">
        <w:rPr>
          <w:sz w:val="28"/>
        </w:rPr>
        <w:t>2</w:t>
      </w:r>
      <w:r w:rsidR="005A176A" w:rsidRPr="007958C0">
        <w:rPr>
          <w:sz w:val="28"/>
        </w:rPr>
        <w:t>.</w:t>
      </w:r>
      <w:r w:rsidRPr="007958C0">
        <w:rPr>
          <w:sz w:val="28"/>
        </w:rPr>
        <w:t xml:space="preserve">1. </w:t>
      </w:r>
      <w:r w:rsidR="00BF7B81" w:rsidRPr="007958C0">
        <w:rPr>
          <w:sz w:val="28"/>
        </w:rPr>
        <w:t>Подпункт 2.6.2</w:t>
      </w:r>
      <w:r w:rsidR="005A176A" w:rsidRPr="007958C0">
        <w:rPr>
          <w:sz w:val="28"/>
        </w:rPr>
        <w:t xml:space="preserve"> пункта 2.6</w:t>
      </w:r>
      <w:r w:rsidR="00BF7B81" w:rsidRPr="007958C0">
        <w:rPr>
          <w:sz w:val="28"/>
        </w:rPr>
        <w:t xml:space="preserve"> изложить в следующей редакции:</w:t>
      </w:r>
    </w:p>
    <w:p w:rsidR="00BF7B81" w:rsidRPr="007958C0" w:rsidRDefault="002F4E2D" w:rsidP="000B1665">
      <w:pPr>
        <w:widowControl w:val="0"/>
        <w:tabs>
          <w:tab w:val="left" w:pos="256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958C0">
        <w:rPr>
          <w:sz w:val="28"/>
        </w:rPr>
        <w:t>«</w:t>
      </w:r>
      <w:r w:rsidR="00BF7B81" w:rsidRPr="007958C0">
        <w:rPr>
          <w:sz w:val="28"/>
        </w:rPr>
        <w:t>2.6.2. Участник отбора предоставляет</w:t>
      </w:r>
      <w:r w:rsidRPr="007958C0">
        <w:rPr>
          <w:sz w:val="28"/>
        </w:rPr>
        <w:t xml:space="preserve"> коммунальные услуги (осуществляет поставку коммунальных ресурсов) по тариф</w:t>
      </w:r>
      <w:r w:rsidR="00105B1D" w:rsidRPr="007958C0">
        <w:rPr>
          <w:sz w:val="28"/>
        </w:rPr>
        <w:t>ам или ценам с учетом</w:t>
      </w:r>
      <w:r w:rsidRPr="007958C0">
        <w:rPr>
          <w:sz w:val="28"/>
        </w:rPr>
        <w:t xml:space="preserve"> уровней платы граждан за коммунальные услуги, установленны</w:t>
      </w:r>
      <w:r w:rsidR="00BB305A" w:rsidRPr="007958C0">
        <w:rPr>
          <w:sz w:val="28"/>
        </w:rPr>
        <w:t>х</w:t>
      </w:r>
      <w:r w:rsidRPr="007958C0">
        <w:rPr>
          <w:sz w:val="28"/>
        </w:rPr>
        <w:t xml:space="preserve"> нормативными правовыми актами орган</w:t>
      </w:r>
      <w:r w:rsidR="00BB305A" w:rsidRPr="007958C0">
        <w:rPr>
          <w:sz w:val="28"/>
        </w:rPr>
        <w:t>ов</w:t>
      </w:r>
      <w:r w:rsidRPr="007958C0">
        <w:rPr>
          <w:sz w:val="28"/>
        </w:rPr>
        <w:t xml:space="preserve"> местного самоуправления</w:t>
      </w:r>
      <w:r w:rsidR="00B4659E" w:rsidRPr="007958C0">
        <w:rPr>
          <w:sz w:val="28"/>
        </w:rPr>
        <w:t xml:space="preserve"> муниципальных образований Кировской области (далее – органы местного самоуправления)</w:t>
      </w:r>
      <w:r w:rsidR="00DC5B72" w:rsidRPr="007958C0">
        <w:rPr>
          <w:sz w:val="28"/>
        </w:rPr>
        <w:t xml:space="preserve"> о </w:t>
      </w:r>
      <w:r w:rsidR="000B1665" w:rsidRPr="007958C0">
        <w:rPr>
          <w:sz w:val="28"/>
        </w:rPr>
        <w:t xml:space="preserve">пересмотре размера подлежащей внесению </w:t>
      </w:r>
      <w:r w:rsidRPr="007958C0">
        <w:rPr>
          <w:sz w:val="28"/>
        </w:rPr>
        <w:t>платы граждан за ко</w:t>
      </w:r>
      <w:r w:rsidR="00DC5B72" w:rsidRPr="007958C0">
        <w:rPr>
          <w:sz w:val="28"/>
        </w:rPr>
        <w:t xml:space="preserve">ммунальные услуги </w:t>
      </w:r>
      <w:r w:rsidR="000B1665" w:rsidRPr="007958C0">
        <w:rPr>
          <w:sz w:val="28"/>
        </w:rPr>
        <w:t xml:space="preserve">при приведении в соответствие </w:t>
      </w:r>
      <w:r w:rsidRPr="007958C0">
        <w:rPr>
          <w:sz w:val="28"/>
        </w:rPr>
        <w:t>с утвержденными</w:t>
      </w:r>
      <w:r w:rsidR="000B1665" w:rsidRPr="007958C0">
        <w:rPr>
          <w:sz w:val="28"/>
        </w:rPr>
        <w:br/>
      </w:r>
      <w:r w:rsidRPr="007958C0">
        <w:rPr>
          <w:sz w:val="28"/>
        </w:rPr>
        <w:t>в установленном порядке предельными индексами».</w:t>
      </w:r>
    </w:p>
    <w:p w:rsidR="0088467A" w:rsidRPr="007958C0" w:rsidRDefault="00B3072B" w:rsidP="00127ED0">
      <w:pPr>
        <w:widowControl w:val="0"/>
        <w:tabs>
          <w:tab w:val="left" w:pos="256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958C0">
        <w:rPr>
          <w:sz w:val="28"/>
        </w:rPr>
        <w:t>2</w:t>
      </w:r>
      <w:r w:rsidR="005A176A" w:rsidRPr="007958C0">
        <w:rPr>
          <w:sz w:val="28"/>
        </w:rPr>
        <w:t>.</w:t>
      </w:r>
      <w:r w:rsidRPr="007958C0">
        <w:rPr>
          <w:sz w:val="28"/>
        </w:rPr>
        <w:t>2</w:t>
      </w:r>
      <w:r w:rsidR="002F4E2D" w:rsidRPr="007958C0">
        <w:rPr>
          <w:sz w:val="28"/>
        </w:rPr>
        <w:t xml:space="preserve">. </w:t>
      </w:r>
      <w:r w:rsidR="0088467A" w:rsidRPr="007958C0">
        <w:rPr>
          <w:sz w:val="28"/>
        </w:rPr>
        <w:t>Абзацы первый и второй пункта 2.7 изложить в следующей редакции:</w:t>
      </w:r>
    </w:p>
    <w:p w:rsidR="0088467A" w:rsidRPr="007958C0" w:rsidRDefault="0088467A" w:rsidP="00127ED0">
      <w:pPr>
        <w:widowControl w:val="0"/>
        <w:tabs>
          <w:tab w:val="left" w:pos="256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958C0">
        <w:rPr>
          <w:sz w:val="28"/>
        </w:rPr>
        <w:t>«</w:t>
      </w:r>
      <w:r w:rsidR="00BF7B81" w:rsidRPr="007958C0">
        <w:rPr>
          <w:sz w:val="28"/>
        </w:rPr>
        <w:t xml:space="preserve">2.7. </w:t>
      </w:r>
      <w:r w:rsidRPr="007958C0">
        <w:rPr>
          <w:sz w:val="28"/>
        </w:rPr>
        <w:t xml:space="preserve">Объявление о проведении отбора размещается министерством в </w:t>
      </w:r>
      <w:r w:rsidRPr="007958C0">
        <w:rPr>
          <w:sz w:val="28"/>
        </w:rPr>
        <w:lastRenderedPageBreak/>
        <w:t>системе «Электронный бюджет», а также на официальном сайте министерства не позднее чем за один рабочий день до начала приема заявок и включает в себя:</w:t>
      </w:r>
    </w:p>
    <w:p w:rsidR="0088467A" w:rsidRPr="007958C0" w:rsidRDefault="005D4352" w:rsidP="00127ED0">
      <w:pPr>
        <w:widowControl w:val="0"/>
        <w:tabs>
          <w:tab w:val="left" w:pos="256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958C0">
        <w:rPr>
          <w:sz w:val="28"/>
        </w:rPr>
        <w:t>д</w:t>
      </w:r>
      <w:r w:rsidR="0088467A" w:rsidRPr="007958C0">
        <w:rPr>
          <w:sz w:val="28"/>
        </w:rPr>
        <w:t>ату размещения объявления о проведении отбора на едином портале;».</w:t>
      </w:r>
    </w:p>
    <w:p w:rsidR="00AB153F" w:rsidRPr="007958C0" w:rsidRDefault="00B3072B" w:rsidP="00127ED0">
      <w:pPr>
        <w:widowControl w:val="0"/>
        <w:tabs>
          <w:tab w:val="left" w:pos="256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958C0">
        <w:rPr>
          <w:sz w:val="28"/>
        </w:rPr>
        <w:t>2.3</w:t>
      </w:r>
      <w:r w:rsidR="002F4E2D" w:rsidRPr="007958C0">
        <w:rPr>
          <w:sz w:val="28"/>
        </w:rPr>
        <w:t xml:space="preserve">. </w:t>
      </w:r>
      <w:r w:rsidR="003C0C2B" w:rsidRPr="007958C0">
        <w:rPr>
          <w:sz w:val="28"/>
        </w:rPr>
        <w:t xml:space="preserve">Пункт 2.11 </w:t>
      </w:r>
      <w:r w:rsidR="005A176A" w:rsidRPr="007958C0">
        <w:rPr>
          <w:sz w:val="28"/>
        </w:rPr>
        <w:t>дополнить абзацем</w:t>
      </w:r>
      <w:r w:rsidR="003C0C2B" w:rsidRPr="007958C0">
        <w:rPr>
          <w:sz w:val="28"/>
        </w:rPr>
        <w:t xml:space="preserve"> </w:t>
      </w:r>
      <w:r w:rsidR="005A176A" w:rsidRPr="007958C0">
        <w:rPr>
          <w:sz w:val="28"/>
        </w:rPr>
        <w:t>следующего содержания</w:t>
      </w:r>
      <w:r w:rsidR="003C0C2B" w:rsidRPr="007958C0">
        <w:rPr>
          <w:sz w:val="28"/>
        </w:rPr>
        <w:t>:</w:t>
      </w:r>
    </w:p>
    <w:p w:rsidR="003C0C2B" w:rsidRPr="007958C0" w:rsidRDefault="003C0C2B" w:rsidP="003C0C2B">
      <w:pPr>
        <w:widowControl w:val="0"/>
        <w:tabs>
          <w:tab w:val="left" w:pos="256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958C0">
        <w:rPr>
          <w:sz w:val="28"/>
        </w:rPr>
        <w:t>«Электрон</w:t>
      </w:r>
      <w:r w:rsidR="00105B1D" w:rsidRPr="007958C0">
        <w:rPr>
          <w:sz w:val="28"/>
        </w:rPr>
        <w:t>ные копии документов</w:t>
      </w:r>
      <w:r w:rsidR="005D1DBC" w:rsidRPr="007958C0">
        <w:rPr>
          <w:sz w:val="28"/>
        </w:rPr>
        <w:t xml:space="preserve"> и материалы</w:t>
      </w:r>
      <w:r w:rsidRPr="007958C0">
        <w:rPr>
          <w:sz w:val="28"/>
        </w:rPr>
        <w:t>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средств».</w:t>
      </w:r>
    </w:p>
    <w:p w:rsidR="005A176A" w:rsidRPr="007958C0" w:rsidRDefault="00B3072B" w:rsidP="00BA156A">
      <w:pPr>
        <w:widowControl w:val="0"/>
        <w:tabs>
          <w:tab w:val="left" w:pos="256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958C0">
        <w:rPr>
          <w:sz w:val="28"/>
        </w:rPr>
        <w:t>2.4</w:t>
      </w:r>
      <w:r w:rsidR="002F4E2D" w:rsidRPr="007958C0">
        <w:rPr>
          <w:sz w:val="28"/>
        </w:rPr>
        <w:t xml:space="preserve">. </w:t>
      </w:r>
      <w:r w:rsidR="00AB153F" w:rsidRPr="007958C0">
        <w:rPr>
          <w:sz w:val="28"/>
        </w:rPr>
        <w:t xml:space="preserve">В пункте </w:t>
      </w:r>
      <w:r w:rsidR="001467C8" w:rsidRPr="007958C0">
        <w:rPr>
          <w:sz w:val="28"/>
        </w:rPr>
        <w:t>2.13:</w:t>
      </w:r>
      <w:r w:rsidR="00BD7102" w:rsidRPr="007958C0">
        <w:rPr>
          <w:sz w:val="28"/>
        </w:rPr>
        <w:t xml:space="preserve"> </w:t>
      </w:r>
    </w:p>
    <w:p w:rsidR="00854973" w:rsidRPr="007958C0" w:rsidRDefault="00AC4CF8" w:rsidP="00BA156A">
      <w:pPr>
        <w:widowControl w:val="0"/>
        <w:tabs>
          <w:tab w:val="left" w:pos="256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958C0">
        <w:rPr>
          <w:sz w:val="28"/>
        </w:rPr>
        <w:t>2</w:t>
      </w:r>
      <w:r w:rsidR="005A176A" w:rsidRPr="007958C0">
        <w:rPr>
          <w:sz w:val="28"/>
        </w:rPr>
        <w:t>.</w:t>
      </w:r>
      <w:r w:rsidRPr="007958C0">
        <w:rPr>
          <w:sz w:val="28"/>
        </w:rPr>
        <w:t>4</w:t>
      </w:r>
      <w:r w:rsidR="005A176A" w:rsidRPr="007958C0">
        <w:rPr>
          <w:sz w:val="28"/>
        </w:rPr>
        <w:t>.1</w:t>
      </w:r>
      <w:r w:rsidR="00854973" w:rsidRPr="007958C0">
        <w:rPr>
          <w:sz w:val="28"/>
        </w:rPr>
        <w:t>. Подпункт 2.13.1 изложить в следующей редакции:</w:t>
      </w:r>
    </w:p>
    <w:p w:rsidR="00854973" w:rsidRPr="007958C0" w:rsidRDefault="00854973" w:rsidP="00BA156A">
      <w:pPr>
        <w:widowControl w:val="0"/>
        <w:tabs>
          <w:tab w:val="left" w:pos="256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958C0">
        <w:rPr>
          <w:sz w:val="28"/>
        </w:rPr>
        <w:t>«2.13.1. Для подтверждения соответствия требованиям, установленным пунктом 2.5 настоящего Порядка, – справки, подтверждающей, что участник отбора не является получателем средств из областного бюджета на основании иных нормативных правовых актов Кировской области на цель, установленную пунктом 1.3 настоящего Порядка».</w:t>
      </w:r>
    </w:p>
    <w:p w:rsidR="00AB153F" w:rsidRPr="007958C0" w:rsidRDefault="00AC4CF8" w:rsidP="00BA156A">
      <w:pPr>
        <w:widowControl w:val="0"/>
        <w:tabs>
          <w:tab w:val="left" w:pos="256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958C0">
        <w:rPr>
          <w:sz w:val="28"/>
        </w:rPr>
        <w:t>2</w:t>
      </w:r>
      <w:r w:rsidR="005A176A" w:rsidRPr="007958C0">
        <w:rPr>
          <w:sz w:val="28"/>
        </w:rPr>
        <w:t>.</w:t>
      </w:r>
      <w:r w:rsidRPr="007958C0">
        <w:rPr>
          <w:sz w:val="28"/>
        </w:rPr>
        <w:t>4</w:t>
      </w:r>
      <w:r w:rsidR="005A176A" w:rsidRPr="007958C0">
        <w:rPr>
          <w:sz w:val="28"/>
        </w:rPr>
        <w:t>.2</w:t>
      </w:r>
      <w:r w:rsidR="00AB153F" w:rsidRPr="007958C0">
        <w:rPr>
          <w:sz w:val="28"/>
        </w:rPr>
        <w:t>. П</w:t>
      </w:r>
      <w:r w:rsidR="00E66980" w:rsidRPr="007958C0">
        <w:rPr>
          <w:sz w:val="28"/>
        </w:rPr>
        <w:t>одп</w:t>
      </w:r>
      <w:r w:rsidR="00AB153F" w:rsidRPr="007958C0">
        <w:rPr>
          <w:sz w:val="28"/>
        </w:rPr>
        <w:t>ункт 2.13.3 изложить в следующей редакции:</w:t>
      </w:r>
    </w:p>
    <w:p w:rsidR="00BA156A" w:rsidRPr="007958C0" w:rsidRDefault="00AB153F" w:rsidP="00BA156A">
      <w:pPr>
        <w:widowControl w:val="0"/>
        <w:tabs>
          <w:tab w:val="left" w:pos="256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958C0">
        <w:rPr>
          <w:sz w:val="28"/>
        </w:rPr>
        <w:t>«</w:t>
      </w:r>
      <w:r w:rsidR="00981C6B" w:rsidRPr="007958C0">
        <w:rPr>
          <w:sz w:val="28"/>
        </w:rPr>
        <w:t>2.13.3</w:t>
      </w:r>
      <w:r w:rsidR="0076451F" w:rsidRPr="007958C0">
        <w:rPr>
          <w:sz w:val="28"/>
        </w:rPr>
        <w:t>.</w:t>
      </w:r>
      <w:r w:rsidR="00981C6B" w:rsidRPr="007958C0">
        <w:rPr>
          <w:sz w:val="28"/>
        </w:rPr>
        <w:t xml:space="preserve"> </w:t>
      </w:r>
      <w:r w:rsidR="00BA156A" w:rsidRPr="007958C0">
        <w:rPr>
          <w:sz w:val="28"/>
        </w:rPr>
        <w:t>Ожидаем</w:t>
      </w:r>
      <w:r w:rsidR="00B37362" w:rsidRPr="007958C0">
        <w:rPr>
          <w:sz w:val="28"/>
        </w:rPr>
        <w:t>ого</w:t>
      </w:r>
      <w:r w:rsidR="00BA156A" w:rsidRPr="007958C0">
        <w:rPr>
          <w:sz w:val="28"/>
        </w:rPr>
        <w:t xml:space="preserve"> расчет</w:t>
      </w:r>
      <w:r w:rsidR="00B37362" w:rsidRPr="007958C0">
        <w:rPr>
          <w:sz w:val="28"/>
        </w:rPr>
        <w:t>а</w:t>
      </w:r>
      <w:r w:rsidR="00BA156A" w:rsidRPr="007958C0">
        <w:rPr>
          <w:sz w:val="28"/>
        </w:rPr>
        <w:t xml:space="preserve"> субсидии</w:t>
      </w:r>
      <w:r w:rsidR="00863648" w:rsidRPr="007958C0">
        <w:rPr>
          <w:sz w:val="28"/>
        </w:rPr>
        <w:t xml:space="preserve"> </w:t>
      </w:r>
      <w:r w:rsidR="00E9651B" w:rsidRPr="007958C0">
        <w:rPr>
          <w:sz w:val="28"/>
        </w:rPr>
        <w:t>на</w:t>
      </w:r>
      <w:r w:rsidR="00863648" w:rsidRPr="007958C0">
        <w:rPr>
          <w:sz w:val="28"/>
        </w:rPr>
        <w:t xml:space="preserve"> текущий год</w:t>
      </w:r>
      <w:r w:rsidR="00BA156A" w:rsidRPr="007958C0">
        <w:rPr>
          <w:sz w:val="28"/>
        </w:rPr>
        <w:t xml:space="preserve"> согласно утвержденной министерством </w:t>
      </w:r>
      <w:r w:rsidR="00B31761" w:rsidRPr="007958C0">
        <w:rPr>
          <w:sz w:val="28"/>
        </w:rPr>
        <w:t xml:space="preserve">форме </w:t>
      </w:r>
      <w:r w:rsidRPr="007958C0">
        <w:rPr>
          <w:sz w:val="28"/>
        </w:rPr>
        <w:t>(при предоставлении заявки</w:t>
      </w:r>
      <w:r w:rsidR="004E4E13" w:rsidRPr="007958C0">
        <w:rPr>
          <w:sz w:val="28"/>
        </w:rPr>
        <w:t xml:space="preserve"> </w:t>
      </w:r>
      <w:r w:rsidR="00E60750" w:rsidRPr="007958C0">
        <w:rPr>
          <w:sz w:val="28"/>
        </w:rPr>
        <w:t>на</w:t>
      </w:r>
      <w:r w:rsidR="004E4E13" w:rsidRPr="007958C0">
        <w:rPr>
          <w:sz w:val="28"/>
        </w:rPr>
        <w:t xml:space="preserve"> возмещени</w:t>
      </w:r>
      <w:r w:rsidR="00E60750" w:rsidRPr="007958C0">
        <w:rPr>
          <w:sz w:val="28"/>
        </w:rPr>
        <w:t>е</w:t>
      </w:r>
      <w:r w:rsidRPr="007958C0">
        <w:rPr>
          <w:sz w:val="28"/>
        </w:rPr>
        <w:t xml:space="preserve"> части недополученных доходов за текущий год)</w:t>
      </w:r>
      <w:r w:rsidR="00D56B92" w:rsidRPr="007958C0">
        <w:rPr>
          <w:sz w:val="28"/>
        </w:rPr>
        <w:t>,</w:t>
      </w:r>
      <w:r w:rsidRPr="007958C0">
        <w:rPr>
          <w:sz w:val="28"/>
        </w:rPr>
        <w:t xml:space="preserve"> </w:t>
      </w:r>
      <w:r w:rsidR="003C0C2B" w:rsidRPr="007958C0">
        <w:rPr>
          <w:sz w:val="28"/>
        </w:rPr>
        <w:t>фактического расчет</w:t>
      </w:r>
      <w:r w:rsidR="00D56B92" w:rsidRPr="007958C0">
        <w:rPr>
          <w:sz w:val="28"/>
        </w:rPr>
        <w:t>а</w:t>
      </w:r>
      <w:r w:rsidR="003C0C2B" w:rsidRPr="007958C0">
        <w:rPr>
          <w:sz w:val="28"/>
        </w:rPr>
        <w:t xml:space="preserve"> субсидии согласно утвержденной министерством форме (при предоставлении заявки </w:t>
      </w:r>
      <w:r w:rsidR="00E60750" w:rsidRPr="007958C0">
        <w:rPr>
          <w:sz w:val="28"/>
        </w:rPr>
        <w:t xml:space="preserve">на </w:t>
      </w:r>
      <w:r w:rsidR="004E4E13" w:rsidRPr="007958C0">
        <w:rPr>
          <w:sz w:val="28"/>
        </w:rPr>
        <w:t>возмещени</w:t>
      </w:r>
      <w:r w:rsidR="00E60750" w:rsidRPr="007958C0">
        <w:rPr>
          <w:sz w:val="28"/>
        </w:rPr>
        <w:t>е</w:t>
      </w:r>
      <w:r w:rsidR="003C0C2B" w:rsidRPr="007958C0">
        <w:rPr>
          <w:sz w:val="28"/>
        </w:rPr>
        <w:t xml:space="preserve"> недополученных доходов за предшествующие текущему году годы, но не более чем за период, равный трем годам, предшествующим началу года проведения отбора</w:t>
      </w:r>
      <w:r w:rsidR="00BB305A" w:rsidRPr="007958C0">
        <w:rPr>
          <w:sz w:val="28"/>
        </w:rPr>
        <w:t>)</w:t>
      </w:r>
      <w:r w:rsidR="003C0C2B" w:rsidRPr="007958C0">
        <w:rPr>
          <w:sz w:val="28"/>
        </w:rPr>
        <w:t>».</w:t>
      </w:r>
    </w:p>
    <w:p w:rsidR="00D817D9" w:rsidRPr="007958C0" w:rsidRDefault="00AC4CF8" w:rsidP="003C0C2B">
      <w:pPr>
        <w:widowControl w:val="0"/>
        <w:tabs>
          <w:tab w:val="left" w:pos="256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958C0">
        <w:rPr>
          <w:sz w:val="28"/>
        </w:rPr>
        <w:t>2.4</w:t>
      </w:r>
      <w:r w:rsidR="005A176A" w:rsidRPr="007958C0">
        <w:rPr>
          <w:sz w:val="28"/>
        </w:rPr>
        <w:t>.3</w:t>
      </w:r>
      <w:r w:rsidR="003C0C2B" w:rsidRPr="007958C0">
        <w:rPr>
          <w:sz w:val="28"/>
        </w:rPr>
        <w:t>. П</w:t>
      </w:r>
      <w:r w:rsidR="00E66980" w:rsidRPr="007958C0">
        <w:rPr>
          <w:sz w:val="28"/>
        </w:rPr>
        <w:t>одп</w:t>
      </w:r>
      <w:r w:rsidR="003C0C2B" w:rsidRPr="007958C0">
        <w:rPr>
          <w:sz w:val="28"/>
        </w:rPr>
        <w:t>ункт 2.13.6 исключить.</w:t>
      </w:r>
    </w:p>
    <w:p w:rsidR="00221B97" w:rsidRPr="007958C0" w:rsidRDefault="00AC4CF8" w:rsidP="00AB6D5B">
      <w:pPr>
        <w:widowControl w:val="0"/>
        <w:tabs>
          <w:tab w:val="left" w:pos="256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958C0">
        <w:rPr>
          <w:sz w:val="28"/>
        </w:rPr>
        <w:t>2</w:t>
      </w:r>
      <w:r w:rsidR="005A176A" w:rsidRPr="007958C0">
        <w:rPr>
          <w:sz w:val="28"/>
        </w:rPr>
        <w:t>.</w:t>
      </w:r>
      <w:r w:rsidRPr="007958C0">
        <w:rPr>
          <w:sz w:val="28"/>
        </w:rPr>
        <w:t>5</w:t>
      </w:r>
      <w:r w:rsidR="00854973" w:rsidRPr="007958C0">
        <w:rPr>
          <w:sz w:val="28"/>
        </w:rPr>
        <w:t>.</w:t>
      </w:r>
      <w:r w:rsidR="00C20880" w:rsidRPr="007958C0">
        <w:rPr>
          <w:sz w:val="28"/>
        </w:rPr>
        <w:t xml:space="preserve"> П</w:t>
      </w:r>
      <w:r w:rsidR="00221B97" w:rsidRPr="007958C0">
        <w:rPr>
          <w:sz w:val="28"/>
        </w:rPr>
        <w:t xml:space="preserve">ункт </w:t>
      </w:r>
      <w:r w:rsidR="00AB6D5B" w:rsidRPr="007958C0">
        <w:rPr>
          <w:sz w:val="28"/>
        </w:rPr>
        <w:t>2.</w:t>
      </w:r>
      <w:r w:rsidR="00684C90" w:rsidRPr="007958C0">
        <w:rPr>
          <w:sz w:val="28"/>
        </w:rPr>
        <w:t>24</w:t>
      </w:r>
      <w:r w:rsidR="00221B97" w:rsidRPr="007958C0">
        <w:rPr>
          <w:sz w:val="28"/>
        </w:rPr>
        <w:t xml:space="preserve"> </w:t>
      </w:r>
      <w:r w:rsidR="00D56B92" w:rsidRPr="007958C0">
        <w:rPr>
          <w:sz w:val="28"/>
        </w:rPr>
        <w:t>дополнить абзацем следующего содержания:</w:t>
      </w:r>
    </w:p>
    <w:p w:rsidR="00221B97" w:rsidRPr="007958C0" w:rsidRDefault="00221B97" w:rsidP="00AB6D5B">
      <w:pPr>
        <w:widowControl w:val="0"/>
        <w:tabs>
          <w:tab w:val="left" w:pos="256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958C0">
        <w:rPr>
          <w:sz w:val="28"/>
        </w:rPr>
        <w:lastRenderedPageBreak/>
        <w:t>«несоответствие предста</w:t>
      </w:r>
      <w:r w:rsidR="005D1DBC" w:rsidRPr="007958C0">
        <w:rPr>
          <w:sz w:val="28"/>
        </w:rPr>
        <w:t>вленных участником отбора заявки</w:t>
      </w:r>
      <w:r w:rsidRPr="007958C0">
        <w:rPr>
          <w:sz w:val="28"/>
        </w:rPr>
        <w:t xml:space="preserve"> и (или) документов требованиям, установленным в </w:t>
      </w:r>
      <w:r w:rsidR="00995D23" w:rsidRPr="007958C0">
        <w:rPr>
          <w:sz w:val="28"/>
        </w:rPr>
        <w:t>объявлении о проведении отбора</w:t>
      </w:r>
      <w:r w:rsidR="00BF7B81" w:rsidRPr="007958C0">
        <w:rPr>
          <w:sz w:val="28"/>
        </w:rPr>
        <w:t>».</w:t>
      </w:r>
    </w:p>
    <w:p w:rsidR="005A176A" w:rsidRPr="007958C0" w:rsidRDefault="00AC4CF8" w:rsidP="00BB19CC">
      <w:pPr>
        <w:widowControl w:val="0"/>
        <w:tabs>
          <w:tab w:val="left" w:pos="256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958C0">
        <w:rPr>
          <w:sz w:val="28"/>
        </w:rPr>
        <w:t>2</w:t>
      </w:r>
      <w:r w:rsidR="005A176A" w:rsidRPr="007958C0">
        <w:rPr>
          <w:sz w:val="28"/>
        </w:rPr>
        <w:t>.</w:t>
      </w:r>
      <w:r w:rsidRPr="007958C0">
        <w:rPr>
          <w:sz w:val="28"/>
        </w:rPr>
        <w:t>6</w:t>
      </w:r>
      <w:r w:rsidR="001A69D2" w:rsidRPr="007958C0">
        <w:rPr>
          <w:sz w:val="28"/>
        </w:rPr>
        <w:t>.</w:t>
      </w:r>
      <w:r w:rsidR="00E66980" w:rsidRPr="007958C0">
        <w:rPr>
          <w:sz w:val="28"/>
        </w:rPr>
        <w:t xml:space="preserve"> </w:t>
      </w:r>
      <w:r w:rsidR="00C20880" w:rsidRPr="007958C0">
        <w:rPr>
          <w:sz w:val="28"/>
        </w:rPr>
        <w:t xml:space="preserve">Пункт </w:t>
      </w:r>
      <w:r w:rsidR="00E26008" w:rsidRPr="007958C0">
        <w:rPr>
          <w:sz w:val="28"/>
        </w:rPr>
        <w:t>2.28</w:t>
      </w:r>
      <w:r w:rsidR="00C20880" w:rsidRPr="007958C0">
        <w:rPr>
          <w:sz w:val="28"/>
        </w:rPr>
        <w:t xml:space="preserve"> исключить.</w:t>
      </w:r>
    </w:p>
    <w:p w:rsidR="00BB19CC" w:rsidRPr="007958C0" w:rsidRDefault="00AC4CF8" w:rsidP="00BB19CC">
      <w:pPr>
        <w:widowControl w:val="0"/>
        <w:tabs>
          <w:tab w:val="left" w:pos="256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958C0">
        <w:rPr>
          <w:sz w:val="28"/>
        </w:rPr>
        <w:t>3</w:t>
      </w:r>
      <w:r w:rsidR="005A176A" w:rsidRPr="007958C0">
        <w:rPr>
          <w:sz w:val="28"/>
        </w:rPr>
        <w:t xml:space="preserve">. В разделе 3 </w:t>
      </w:r>
      <w:r w:rsidR="0076451F" w:rsidRPr="007958C0">
        <w:rPr>
          <w:sz w:val="28"/>
        </w:rPr>
        <w:t>«Условия и порядок предоставления субсидии»</w:t>
      </w:r>
      <w:r w:rsidR="00662835" w:rsidRPr="007958C0">
        <w:rPr>
          <w:sz w:val="28"/>
        </w:rPr>
        <w:t>:</w:t>
      </w:r>
      <w:r w:rsidR="00E26008" w:rsidRPr="007958C0">
        <w:rPr>
          <w:sz w:val="28"/>
        </w:rPr>
        <w:t xml:space="preserve"> </w:t>
      </w:r>
    </w:p>
    <w:p w:rsidR="001133C2" w:rsidRPr="007958C0" w:rsidRDefault="001133C2" w:rsidP="00BB19CC">
      <w:pPr>
        <w:widowControl w:val="0"/>
        <w:tabs>
          <w:tab w:val="left" w:pos="256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958C0">
        <w:rPr>
          <w:sz w:val="28"/>
        </w:rPr>
        <w:t>3.1.</w:t>
      </w:r>
      <w:r w:rsidR="00164861" w:rsidRPr="007958C0">
        <w:rPr>
          <w:sz w:val="28"/>
        </w:rPr>
        <w:t xml:space="preserve"> </w:t>
      </w:r>
      <w:r w:rsidR="00D97C6C" w:rsidRPr="007958C0">
        <w:rPr>
          <w:sz w:val="28"/>
        </w:rPr>
        <w:t>Пункт</w:t>
      </w:r>
      <w:r w:rsidRPr="007958C0">
        <w:rPr>
          <w:sz w:val="28"/>
        </w:rPr>
        <w:t xml:space="preserve"> 3.5</w:t>
      </w:r>
      <w:r w:rsidR="00D97C6C" w:rsidRPr="007958C0">
        <w:rPr>
          <w:sz w:val="28"/>
        </w:rPr>
        <w:t xml:space="preserve"> изложить в следующей редакции:</w:t>
      </w:r>
    </w:p>
    <w:p w:rsidR="00D97C6C" w:rsidRPr="007958C0" w:rsidRDefault="00D97C6C" w:rsidP="00BB19CC">
      <w:pPr>
        <w:widowControl w:val="0"/>
        <w:tabs>
          <w:tab w:val="left" w:pos="256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958C0">
        <w:rPr>
          <w:sz w:val="28"/>
        </w:rPr>
        <w:t>«3.5. При реорганизации получателя субсидии</w:t>
      </w:r>
      <w:r w:rsidR="00B652B8" w:rsidRPr="007958C0">
        <w:rPr>
          <w:sz w:val="28"/>
        </w:rPr>
        <w:t>, с которым заключено соглашение,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правопреемником».</w:t>
      </w:r>
    </w:p>
    <w:p w:rsidR="00FC510D" w:rsidRPr="007958C0" w:rsidRDefault="00AC4CF8" w:rsidP="00BB19CC">
      <w:pPr>
        <w:widowControl w:val="0"/>
        <w:tabs>
          <w:tab w:val="left" w:pos="256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958C0">
        <w:rPr>
          <w:sz w:val="28"/>
        </w:rPr>
        <w:t>3</w:t>
      </w:r>
      <w:r w:rsidR="00B652B8" w:rsidRPr="007958C0">
        <w:rPr>
          <w:sz w:val="28"/>
        </w:rPr>
        <w:t>.2</w:t>
      </w:r>
      <w:r w:rsidR="00FC510D" w:rsidRPr="007958C0">
        <w:rPr>
          <w:sz w:val="28"/>
        </w:rPr>
        <w:t>. Пункт 3.7</w:t>
      </w:r>
      <w:r w:rsidR="00F74791" w:rsidRPr="007958C0">
        <w:rPr>
          <w:sz w:val="28"/>
        </w:rPr>
        <w:t xml:space="preserve"> </w:t>
      </w:r>
      <w:r w:rsidR="00FC510D" w:rsidRPr="007958C0">
        <w:rPr>
          <w:sz w:val="28"/>
        </w:rPr>
        <w:t xml:space="preserve"> изложить в следующей редакции: </w:t>
      </w:r>
    </w:p>
    <w:p w:rsidR="00817A78" w:rsidRPr="007958C0" w:rsidRDefault="00FC510D" w:rsidP="00BB19CC">
      <w:pPr>
        <w:widowControl w:val="0"/>
        <w:tabs>
          <w:tab w:val="left" w:pos="256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958C0">
        <w:rPr>
          <w:sz w:val="28"/>
        </w:rPr>
        <w:t>«3.7</w:t>
      </w:r>
      <w:r w:rsidR="0076451F" w:rsidRPr="007958C0">
        <w:rPr>
          <w:sz w:val="28"/>
        </w:rPr>
        <w:t>.</w:t>
      </w:r>
      <w:r w:rsidRPr="007958C0">
        <w:rPr>
          <w:sz w:val="28"/>
        </w:rPr>
        <w:t xml:space="preserve"> Перечисление субсидии на основании заключенного соглашения осуществляется</w:t>
      </w:r>
      <w:r w:rsidR="00817A78" w:rsidRPr="007958C0">
        <w:rPr>
          <w:sz w:val="28"/>
        </w:rPr>
        <w:t>:</w:t>
      </w:r>
    </w:p>
    <w:p w:rsidR="007958C0" w:rsidRPr="007958C0" w:rsidRDefault="00FB2AB4" w:rsidP="00BB19CC">
      <w:pPr>
        <w:widowControl w:val="0"/>
        <w:tabs>
          <w:tab w:val="left" w:pos="256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958C0">
        <w:rPr>
          <w:sz w:val="28"/>
        </w:rPr>
        <w:t xml:space="preserve">за текущий год </w:t>
      </w:r>
      <w:r w:rsidR="00FC510D" w:rsidRPr="007958C0">
        <w:rPr>
          <w:sz w:val="28"/>
        </w:rPr>
        <w:t>ежемесячно</w:t>
      </w:r>
      <w:r w:rsidR="00995D23" w:rsidRPr="007958C0">
        <w:rPr>
          <w:sz w:val="28"/>
        </w:rPr>
        <w:t>, в срок, не превышающий 10</w:t>
      </w:r>
      <w:r w:rsidR="00FC510D" w:rsidRPr="007958C0">
        <w:rPr>
          <w:sz w:val="28"/>
        </w:rPr>
        <w:t xml:space="preserve"> рабочих дней со дня окончания срока проведения проверки</w:t>
      </w:r>
      <w:r w:rsidR="004642E8" w:rsidRPr="007958C0">
        <w:rPr>
          <w:sz w:val="28"/>
        </w:rPr>
        <w:t xml:space="preserve"> документов, указанных в пункте 3.9 настоящего Порядка</w:t>
      </w:r>
      <w:r w:rsidR="007958C0" w:rsidRPr="007958C0">
        <w:rPr>
          <w:sz w:val="28"/>
        </w:rPr>
        <w:t>;</w:t>
      </w:r>
    </w:p>
    <w:p w:rsidR="00FC510D" w:rsidRPr="007958C0" w:rsidRDefault="007958C0" w:rsidP="007958C0">
      <w:pPr>
        <w:widowControl w:val="0"/>
        <w:tabs>
          <w:tab w:val="left" w:pos="256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958C0">
        <w:rPr>
          <w:sz w:val="28"/>
        </w:rPr>
        <w:t>за предшествующие текущему году годы, но не более чем за период, равный трем годам, предшествующим началу года проведения отбора</w:t>
      </w:r>
      <w:r w:rsidR="00C642B2">
        <w:rPr>
          <w:sz w:val="28"/>
        </w:rPr>
        <w:t>,</w:t>
      </w:r>
      <w:r w:rsidRPr="007958C0">
        <w:rPr>
          <w:sz w:val="28"/>
        </w:rPr>
        <w:t xml:space="preserve"> единовременно, в срок</w:t>
      </w:r>
      <w:r w:rsidR="002B6440">
        <w:rPr>
          <w:sz w:val="28"/>
        </w:rPr>
        <w:t>,</w:t>
      </w:r>
      <w:r w:rsidRPr="007958C0">
        <w:rPr>
          <w:sz w:val="28"/>
        </w:rPr>
        <w:t xml:space="preserve"> не превышающий 10 рабочих дней со дня окончания срока проведения проверки документов, указанных в пункте 3.9 настоящего Порядка</w:t>
      </w:r>
      <w:r w:rsidR="00F74791" w:rsidRPr="007958C0">
        <w:rPr>
          <w:sz w:val="28"/>
        </w:rPr>
        <w:t>»</w:t>
      </w:r>
      <w:r w:rsidR="004642E8" w:rsidRPr="007958C0">
        <w:rPr>
          <w:sz w:val="28"/>
        </w:rPr>
        <w:t>.</w:t>
      </w:r>
    </w:p>
    <w:p w:rsidR="00B06601" w:rsidRPr="00B06601" w:rsidRDefault="00B06601" w:rsidP="00BB19CC">
      <w:pPr>
        <w:widowControl w:val="0"/>
        <w:tabs>
          <w:tab w:val="left" w:pos="256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F4186">
        <w:rPr>
          <w:sz w:val="28"/>
        </w:rPr>
        <w:t>3</w:t>
      </w:r>
      <w:r w:rsidR="00DC5B72">
        <w:rPr>
          <w:sz w:val="28"/>
        </w:rPr>
        <w:t>.3</w:t>
      </w:r>
      <w:r>
        <w:rPr>
          <w:sz w:val="28"/>
        </w:rPr>
        <w:t xml:space="preserve">. </w:t>
      </w:r>
      <w:r w:rsidR="007F47B6">
        <w:rPr>
          <w:sz w:val="28"/>
        </w:rPr>
        <w:t>Пункт</w:t>
      </w:r>
      <w:r w:rsidR="003F4186">
        <w:rPr>
          <w:sz w:val="28"/>
        </w:rPr>
        <w:t xml:space="preserve"> 3.11 доп</w:t>
      </w:r>
      <w:r w:rsidR="007F47B6">
        <w:rPr>
          <w:sz w:val="28"/>
        </w:rPr>
        <w:t>олнить словами «для перечисления</w:t>
      </w:r>
      <w:r w:rsidR="003F4186">
        <w:rPr>
          <w:sz w:val="28"/>
        </w:rPr>
        <w:t xml:space="preserve"> субсидии (далее – реестр получателей субсидии)</w:t>
      </w:r>
      <w:r w:rsidR="00C70EEC">
        <w:rPr>
          <w:sz w:val="28"/>
        </w:rPr>
        <w:t>»</w:t>
      </w:r>
      <w:r w:rsidR="003F4186">
        <w:rPr>
          <w:sz w:val="28"/>
        </w:rPr>
        <w:t>.</w:t>
      </w:r>
    </w:p>
    <w:p w:rsidR="00CD0A23" w:rsidRDefault="00AC4CF8" w:rsidP="00BB19CC">
      <w:pPr>
        <w:widowControl w:val="0"/>
        <w:tabs>
          <w:tab w:val="left" w:pos="256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="0076451F">
        <w:rPr>
          <w:sz w:val="28"/>
        </w:rPr>
        <w:t>.</w:t>
      </w:r>
      <w:r w:rsidR="00DC5B72">
        <w:rPr>
          <w:sz w:val="28"/>
        </w:rPr>
        <w:t>4</w:t>
      </w:r>
      <w:r w:rsidR="0076451F">
        <w:rPr>
          <w:sz w:val="28"/>
        </w:rPr>
        <w:t>.</w:t>
      </w:r>
      <w:r w:rsidR="0039221C">
        <w:rPr>
          <w:sz w:val="28"/>
        </w:rPr>
        <w:t xml:space="preserve"> </w:t>
      </w:r>
      <w:r w:rsidR="007F47B6">
        <w:rPr>
          <w:sz w:val="28"/>
        </w:rPr>
        <w:t>Пункт</w:t>
      </w:r>
      <w:r w:rsidR="00C70EEC">
        <w:rPr>
          <w:sz w:val="28"/>
        </w:rPr>
        <w:t xml:space="preserve"> 3.12 </w:t>
      </w:r>
      <w:r w:rsidR="007F47B6">
        <w:rPr>
          <w:sz w:val="28"/>
        </w:rPr>
        <w:t xml:space="preserve">после абзаца первого </w:t>
      </w:r>
      <w:r w:rsidR="00C70EEC">
        <w:rPr>
          <w:sz w:val="28"/>
        </w:rPr>
        <w:t>дополнить абзацем следующего содержания:</w:t>
      </w:r>
    </w:p>
    <w:p w:rsidR="00C70EEC" w:rsidRDefault="00C70EEC" w:rsidP="00BB19CC">
      <w:pPr>
        <w:widowControl w:val="0"/>
        <w:tabs>
          <w:tab w:val="left" w:pos="256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«отсутствие заключенного</w:t>
      </w:r>
      <w:r w:rsidR="00506A79">
        <w:rPr>
          <w:sz w:val="28"/>
        </w:rPr>
        <w:t xml:space="preserve"> между министерством и получателем субсидии соглашения;».</w:t>
      </w:r>
    </w:p>
    <w:p w:rsidR="004642E8" w:rsidRDefault="00245895" w:rsidP="007F47B6">
      <w:pPr>
        <w:widowControl w:val="0"/>
        <w:tabs>
          <w:tab w:val="left" w:pos="256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</w:t>
      </w:r>
      <w:r w:rsidR="00DC5B72">
        <w:rPr>
          <w:sz w:val="28"/>
        </w:rPr>
        <w:t>5</w:t>
      </w:r>
      <w:r>
        <w:rPr>
          <w:sz w:val="28"/>
        </w:rPr>
        <w:t xml:space="preserve">. </w:t>
      </w:r>
      <w:r w:rsidR="003040F3">
        <w:rPr>
          <w:sz w:val="28"/>
        </w:rPr>
        <w:t>В пункте</w:t>
      </w:r>
      <w:r w:rsidR="004642E8">
        <w:rPr>
          <w:sz w:val="28"/>
        </w:rPr>
        <w:t xml:space="preserve"> 3.14 </w:t>
      </w:r>
      <w:r w:rsidR="007F47B6">
        <w:rPr>
          <w:sz w:val="28"/>
        </w:rPr>
        <w:t>абзац</w:t>
      </w:r>
      <w:r w:rsidR="003040F3">
        <w:rPr>
          <w:sz w:val="28"/>
        </w:rPr>
        <w:t xml:space="preserve"> </w:t>
      </w:r>
      <w:r w:rsidR="00542093">
        <w:rPr>
          <w:sz w:val="28"/>
        </w:rPr>
        <w:t>«</w:t>
      </w:r>
      <w:proofErr w:type="spellStart"/>
      <w:r w:rsidR="004642E8">
        <w:rPr>
          <w:sz w:val="28"/>
          <w:lang w:val="en-US"/>
        </w:rPr>
        <w:t>R</w:t>
      </w:r>
      <w:r w:rsidR="004642E8" w:rsidRPr="00542093">
        <w:rPr>
          <w:sz w:val="28"/>
          <w:vertAlign w:val="subscript"/>
          <w:lang w:val="en-US"/>
        </w:rPr>
        <w:t>j</w:t>
      </w:r>
      <w:proofErr w:type="spellEnd"/>
      <w:r w:rsidR="00542093" w:rsidRPr="00542093">
        <w:rPr>
          <w:sz w:val="28"/>
        </w:rPr>
        <w:t xml:space="preserve"> – </w:t>
      </w:r>
      <w:r w:rsidR="00542093" w:rsidRPr="00453813">
        <w:rPr>
          <w:sz w:val="28"/>
        </w:rPr>
        <w:t xml:space="preserve">уровень платежей граждан за </w:t>
      </w:r>
      <w:r w:rsidR="000B1665">
        <w:rPr>
          <w:sz w:val="28"/>
        </w:rPr>
        <w:br/>
      </w:r>
      <w:r w:rsidR="00542093" w:rsidRPr="00453813">
        <w:rPr>
          <w:sz w:val="28"/>
        </w:rPr>
        <w:lastRenderedPageBreak/>
        <w:t>j-ю</w:t>
      </w:r>
      <w:bookmarkStart w:id="0" w:name="_GoBack"/>
      <w:bookmarkEnd w:id="0"/>
      <w:r w:rsidR="00542093" w:rsidRPr="00453813">
        <w:rPr>
          <w:sz w:val="28"/>
        </w:rPr>
        <w:t xml:space="preserve"> коммунальную услугу, установленный нормативным правовым актом органа местного </w:t>
      </w:r>
      <w:r w:rsidR="003040F3">
        <w:rPr>
          <w:sz w:val="28"/>
        </w:rPr>
        <w:t xml:space="preserve"> </w:t>
      </w:r>
      <w:r w:rsidR="00542093" w:rsidRPr="00453813">
        <w:rPr>
          <w:sz w:val="28"/>
        </w:rPr>
        <w:t>самоуправления (%)</w:t>
      </w:r>
      <w:r w:rsidR="007F47B6">
        <w:rPr>
          <w:sz w:val="28"/>
        </w:rPr>
        <w:t>,</w:t>
      </w:r>
      <w:r w:rsidR="00542093">
        <w:rPr>
          <w:sz w:val="28"/>
        </w:rPr>
        <w:t>»</w:t>
      </w:r>
      <w:r w:rsidR="003040F3">
        <w:rPr>
          <w:sz w:val="28"/>
        </w:rPr>
        <w:t xml:space="preserve">  изложить в следующей редакции:</w:t>
      </w:r>
    </w:p>
    <w:p w:rsidR="003040F3" w:rsidRDefault="003040F3" w:rsidP="000B1665">
      <w:pPr>
        <w:widowControl w:val="0"/>
        <w:tabs>
          <w:tab w:val="left" w:pos="256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  <w:lang w:val="en-US"/>
        </w:rPr>
        <w:t>R</w:t>
      </w:r>
      <w:r w:rsidRPr="00542093">
        <w:rPr>
          <w:sz w:val="28"/>
          <w:vertAlign w:val="subscript"/>
          <w:lang w:val="en-US"/>
        </w:rPr>
        <w:t>j</w:t>
      </w:r>
      <w:proofErr w:type="spellEnd"/>
      <w:r w:rsidRPr="00542093">
        <w:rPr>
          <w:sz w:val="28"/>
        </w:rPr>
        <w:t xml:space="preserve"> – </w:t>
      </w:r>
      <w:r w:rsidR="00DC5B72">
        <w:rPr>
          <w:sz w:val="28"/>
        </w:rPr>
        <w:t>уровень платы</w:t>
      </w:r>
      <w:r w:rsidRPr="00453813">
        <w:rPr>
          <w:sz w:val="28"/>
        </w:rPr>
        <w:t xml:space="preserve"> граждан за j-ю коммунальную услугу, установленный нормативным правовым актом органа местного самоуправления </w:t>
      </w:r>
      <w:r w:rsidR="000B1665" w:rsidRPr="000B1665">
        <w:rPr>
          <w:sz w:val="28"/>
        </w:rPr>
        <w:t>о пересмотре размера подлежащей внесению платы граждан за коммунальные услуги при приведении в соответствие с утвержденными</w:t>
      </w:r>
      <w:r w:rsidR="000B1665">
        <w:rPr>
          <w:sz w:val="28"/>
        </w:rPr>
        <w:t xml:space="preserve"> </w:t>
      </w:r>
      <w:r w:rsidR="000B1665" w:rsidRPr="000B1665">
        <w:rPr>
          <w:sz w:val="28"/>
        </w:rPr>
        <w:t xml:space="preserve">в установленном порядке предельными индексами </w:t>
      </w:r>
      <w:r w:rsidRPr="00453813">
        <w:rPr>
          <w:sz w:val="28"/>
        </w:rPr>
        <w:t>(%)</w:t>
      </w:r>
      <w:r w:rsidR="007F47B6">
        <w:rPr>
          <w:sz w:val="28"/>
        </w:rPr>
        <w:t>,</w:t>
      </w:r>
      <w:r>
        <w:rPr>
          <w:sz w:val="28"/>
        </w:rPr>
        <w:t>».</w:t>
      </w:r>
    </w:p>
    <w:p w:rsidR="00542093" w:rsidRDefault="00AC4CF8" w:rsidP="007F47B6">
      <w:pPr>
        <w:widowControl w:val="0"/>
        <w:tabs>
          <w:tab w:val="left" w:pos="256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</w:t>
      </w:r>
      <w:r w:rsidR="00DC5B72">
        <w:rPr>
          <w:sz w:val="28"/>
        </w:rPr>
        <w:t>6</w:t>
      </w:r>
      <w:r w:rsidR="003040F3">
        <w:rPr>
          <w:sz w:val="28"/>
        </w:rPr>
        <w:t>. В подпункте</w:t>
      </w:r>
      <w:r w:rsidR="00542093">
        <w:rPr>
          <w:sz w:val="28"/>
        </w:rPr>
        <w:t xml:space="preserve"> 3.15.1 </w:t>
      </w:r>
      <w:r w:rsidR="0076451F">
        <w:rPr>
          <w:sz w:val="28"/>
        </w:rPr>
        <w:t xml:space="preserve">пункта 3.15 </w:t>
      </w:r>
      <w:r w:rsidR="007F47B6">
        <w:rPr>
          <w:sz w:val="28"/>
        </w:rPr>
        <w:t xml:space="preserve">абзац </w:t>
      </w:r>
      <w:r w:rsidR="00542093">
        <w:rPr>
          <w:sz w:val="28"/>
        </w:rPr>
        <w:t>«</w:t>
      </w:r>
      <w:proofErr w:type="spellStart"/>
      <w:r w:rsidR="00542093">
        <w:rPr>
          <w:sz w:val="28"/>
          <w:lang w:val="en-US"/>
        </w:rPr>
        <w:t>R</w:t>
      </w:r>
      <w:r w:rsidR="00542093" w:rsidRPr="00542093">
        <w:rPr>
          <w:sz w:val="28"/>
          <w:vertAlign w:val="subscript"/>
          <w:lang w:val="en-US"/>
        </w:rPr>
        <w:t>j</w:t>
      </w:r>
      <w:proofErr w:type="spellEnd"/>
      <w:r w:rsidR="00542093" w:rsidRPr="00542093">
        <w:rPr>
          <w:sz w:val="28"/>
        </w:rPr>
        <w:t xml:space="preserve"> – </w:t>
      </w:r>
      <w:r w:rsidR="00542093" w:rsidRPr="00453813">
        <w:rPr>
          <w:sz w:val="28"/>
        </w:rPr>
        <w:t xml:space="preserve">уровень платежей граждан за j-ю коммунальную </w:t>
      </w:r>
      <w:r w:rsidR="00542093" w:rsidRPr="00E60750">
        <w:rPr>
          <w:rStyle w:val="af0"/>
          <w:i w:val="0"/>
          <w:color w:val="auto"/>
          <w:sz w:val="28"/>
          <w:szCs w:val="28"/>
        </w:rPr>
        <w:t>услугу</w:t>
      </w:r>
      <w:r w:rsidR="00542093" w:rsidRPr="00E60750">
        <w:rPr>
          <w:i/>
          <w:sz w:val="28"/>
          <w:szCs w:val="28"/>
        </w:rPr>
        <w:t>,</w:t>
      </w:r>
      <w:r w:rsidR="00542093" w:rsidRPr="00453813">
        <w:rPr>
          <w:sz w:val="28"/>
        </w:rPr>
        <w:t xml:space="preserve"> установленный нормативным правовым актом органа местного </w:t>
      </w:r>
      <w:r w:rsidR="00245895">
        <w:rPr>
          <w:sz w:val="28"/>
        </w:rPr>
        <w:t xml:space="preserve"> </w:t>
      </w:r>
      <w:r w:rsidR="00542093" w:rsidRPr="00453813">
        <w:rPr>
          <w:sz w:val="28"/>
        </w:rPr>
        <w:t>самоуправления (%)</w:t>
      </w:r>
      <w:r w:rsidR="007F47B6">
        <w:rPr>
          <w:sz w:val="28"/>
        </w:rPr>
        <w:t>,</w:t>
      </w:r>
      <w:r w:rsidR="00542093">
        <w:rPr>
          <w:sz w:val="28"/>
        </w:rPr>
        <w:t>»</w:t>
      </w:r>
      <w:r w:rsidR="00245895">
        <w:rPr>
          <w:sz w:val="28"/>
        </w:rPr>
        <w:t xml:space="preserve"> изложить в следующей редакции:</w:t>
      </w:r>
    </w:p>
    <w:p w:rsidR="00245895" w:rsidRPr="00542093" w:rsidRDefault="00245895" w:rsidP="000B1665">
      <w:pPr>
        <w:widowControl w:val="0"/>
        <w:tabs>
          <w:tab w:val="left" w:pos="256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  <w:lang w:val="en-US"/>
        </w:rPr>
        <w:t>R</w:t>
      </w:r>
      <w:r w:rsidRPr="00542093">
        <w:rPr>
          <w:sz w:val="28"/>
          <w:vertAlign w:val="subscript"/>
          <w:lang w:val="en-US"/>
        </w:rPr>
        <w:t>j</w:t>
      </w:r>
      <w:proofErr w:type="spellEnd"/>
      <w:r w:rsidRPr="00542093">
        <w:rPr>
          <w:sz w:val="28"/>
        </w:rPr>
        <w:t xml:space="preserve"> – </w:t>
      </w:r>
      <w:r w:rsidR="00DC5B72">
        <w:rPr>
          <w:sz w:val="28"/>
        </w:rPr>
        <w:t>уровень платы</w:t>
      </w:r>
      <w:r w:rsidRPr="00453813">
        <w:rPr>
          <w:sz w:val="28"/>
        </w:rPr>
        <w:t xml:space="preserve"> граждан за j-ю коммунальную услугу, установленный нормативным правовым актом органа местного самоуправления </w:t>
      </w:r>
      <w:r w:rsidR="000B1665" w:rsidRPr="000B1665">
        <w:rPr>
          <w:sz w:val="28"/>
        </w:rPr>
        <w:t>о пересмотре размера подлежащей внесению платы граждан за коммунальные услуги при приведении в соответствие с утвержденными</w:t>
      </w:r>
      <w:r w:rsidR="000B1665">
        <w:rPr>
          <w:sz w:val="28"/>
        </w:rPr>
        <w:t xml:space="preserve"> </w:t>
      </w:r>
      <w:r w:rsidR="000B1665" w:rsidRPr="000B1665">
        <w:rPr>
          <w:sz w:val="28"/>
        </w:rPr>
        <w:t xml:space="preserve">в установленном порядке предельными индексами </w:t>
      </w:r>
      <w:r w:rsidRPr="00453813">
        <w:rPr>
          <w:sz w:val="28"/>
        </w:rPr>
        <w:t>(%)</w:t>
      </w:r>
      <w:r w:rsidR="007F47B6">
        <w:rPr>
          <w:sz w:val="28"/>
        </w:rPr>
        <w:t>,</w:t>
      </w:r>
      <w:r>
        <w:rPr>
          <w:sz w:val="28"/>
        </w:rPr>
        <w:t>».</w:t>
      </w:r>
    </w:p>
    <w:p w:rsidR="00862315" w:rsidRDefault="00AC4CF8" w:rsidP="00BB19CC">
      <w:pPr>
        <w:widowControl w:val="0"/>
        <w:tabs>
          <w:tab w:val="left" w:pos="256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="0076451F">
        <w:rPr>
          <w:sz w:val="28"/>
        </w:rPr>
        <w:t>.</w:t>
      </w:r>
      <w:r w:rsidR="00DC5B72">
        <w:rPr>
          <w:sz w:val="28"/>
        </w:rPr>
        <w:t>7</w:t>
      </w:r>
      <w:r w:rsidR="004642E8">
        <w:rPr>
          <w:sz w:val="28"/>
        </w:rPr>
        <w:t xml:space="preserve">. </w:t>
      </w:r>
      <w:r w:rsidR="00BB19CC">
        <w:rPr>
          <w:sz w:val="28"/>
        </w:rPr>
        <w:t>Подпункт 3.16.7</w:t>
      </w:r>
      <w:r w:rsidR="0076451F">
        <w:rPr>
          <w:sz w:val="28"/>
        </w:rPr>
        <w:t xml:space="preserve"> пункта 3.16</w:t>
      </w:r>
      <w:r w:rsidR="00BB19CC">
        <w:rPr>
          <w:sz w:val="28"/>
        </w:rPr>
        <w:t xml:space="preserve"> изложить </w:t>
      </w:r>
      <w:r w:rsidR="00CA22DE">
        <w:rPr>
          <w:sz w:val="28"/>
        </w:rPr>
        <w:t xml:space="preserve">в </w:t>
      </w:r>
      <w:r w:rsidR="00BB19CC">
        <w:rPr>
          <w:sz w:val="28"/>
        </w:rPr>
        <w:t>следующей редакции:</w:t>
      </w:r>
    </w:p>
    <w:p w:rsidR="00453813" w:rsidRDefault="00BB19CC" w:rsidP="00BB19CC">
      <w:pPr>
        <w:widowControl w:val="0"/>
        <w:tabs>
          <w:tab w:val="left" w:pos="256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«</w:t>
      </w:r>
      <w:r w:rsidR="00764005">
        <w:rPr>
          <w:sz w:val="28"/>
        </w:rPr>
        <w:t>3</w:t>
      </w:r>
      <w:r w:rsidR="00453813" w:rsidRPr="00453813">
        <w:rPr>
          <w:sz w:val="28"/>
        </w:rPr>
        <w:t>.1</w:t>
      </w:r>
      <w:r w:rsidR="00A57641">
        <w:rPr>
          <w:sz w:val="28"/>
        </w:rPr>
        <w:t>6</w:t>
      </w:r>
      <w:r w:rsidR="00453813" w:rsidRPr="00453813">
        <w:rPr>
          <w:sz w:val="28"/>
        </w:rPr>
        <w:t xml:space="preserve">.7. Расчет размера субсидии производится исходя из </w:t>
      </w:r>
      <w:r w:rsidR="009717B0">
        <w:rPr>
          <w:sz w:val="28"/>
        </w:rPr>
        <w:t>тарифа</w:t>
      </w:r>
      <w:r w:rsidR="00453813" w:rsidRPr="00453813">
        <w:rPr>
          <w:sz w:val="28"/>
        </w:rPr>
        <w:t xml:space="preserve"> </w:t>
      </w:r>
      <w:r w:rsidR="009717B0">
        <w:rPr>
          <w:sz w:val="28"/>
        </w:rPr>
        <w:t>или</w:t>
      </w:r>
      <w:r w:rsidR="00453813" w:rsidRPr="00453813">
        <w:rPr>
          <w:sz w:val="28"/>
        </w:rPr>
        <w:t xml:space="preserve"> цены ресурсоснабжающей организации без учета налога на добавленную стоимость</w:t>
      </w:r>
      <w:r w:rsidR="00D56B92">
        <w:rPr>
          <w:sz w:val="28"/>
        </w:rPr>
        <w:t>».</w:t>
      </w:r>
      <w:r w:rsidR="00453813" w:rsidRPr="00453813">
        <w:rPr>
          <w:sz w:val="28"/>
        </w:rPr>
        <w:t xml:space="preserve"> </w:t>
      </w:r>
    </w:p>
    <w:p w:rsidR="00A65701" w:rsidRDefault="00AC4CF8" w:rsidP="007004E0">
      <w:pPr>
        <w:widowControl w:val="0"/>
        <w:tabs>
          <w:tab w:val="left" w:pos="256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451F">
        <w:rPr>
          <w:sz w:val="28"/>
          <w:szCs w:val="28"/>
        </w:rPr>
        <w:t>.</w:t>
      </w:r>
      <w:r w:rsidR="000B1665">
        <w:rPr>
          <w:sz w:val="28"/>
          <w:szCs w:val="28"/>
        </w:rPr>
        <w:t>8</w:t>
      </w:r>
      <w:r w:rsidR="0076451F">
        <w:rPr>
          <w:sz w:val="28"/>
          <w:szCs w:val="28"/>
        </w:rPr>
        <w:t>.</w:t>
      </w:r>
      <w:r w:rsidR="00A65701">
        <w:rPr>
          <w:sz w:val="28"/>
          <w:szCs w:val="28"/>
        </w:rPr>
        <w:t xml:space="preserve"> Абзац второй п</w:t>
      </w:r>
      <w:r w:rsidR="0039221C">
        <w:rPr>
          <w:sz w:val="28"/>
          <w:szCs w:val="28"/>
        </w:rPr>
        <w:t>ункт</w:t>
      </w:r>
      <w:r w:rsidR="00A65701">
        <w:rPr>
          <w:sz w:val="28"/>
          <w:szCs w:val="28"/>
        </w:rPr>
        <w:t>а</w:t>
      </w:r>
      <w:r w:rsidR="0039221C">
        <w:rPr>
          <w:sz w:val="28"/>
          <w:szCs w:val="28"/>
        </w:rPr>
        <w:t xml:space="preserve"> </w:t>
      </w:r>
      <w:r w:rsidR="004A77AD" w:rsidRPr="00E26008">
        <w:rPr>
          <w:sz w:val="28"/>
          <w:szCs w:val="28"/>
        </w:rPr>
        <w:t>3</w:t>
      </w:r>
      <w:r w:rsidR="007004E0" w:rsidRPr="00E26008">
        <w:rPr>
          <w:sz w:val="28"/>
          <w:szCs w:val="28"/>
        </w:rPr>
        <w:t>.</w:t>
      </w:r>
      <w:r w:rsidR="00D16CF6" w:rsidRPr="00E26008">
        <w:rPr>
          <w:sz w:val="28"/>
          <w:szCs w:val="28"/>
        </w:rPr>
        <w:t>19</w:t>
      </w:r>
      <w:r w:rsidR="00A65701">
        <w:rPr>
          <w:sz w:val="28"/>
          <w:szCs w:val="28"/>
        </w:rPr>
        <w:t xml:space="preserve"> изложить в следующей редакции:</w:t>
      </w:r>
    </w:p>
    <w:p w:rsidR="007004E0" w:rsidRDefault="00A65701" w:rsidP="007004E0">
      <w:pPr>
        <w:widowControl w:val="0"/>
        <w:tabs>
          <w:tab w:val="left" w:pos="256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004E0" w:rsidRPr="00A068F7">
        <w:rPr>
          <w:sz w:val="28"/>
          <w:szCs w:val="28"/>
        </w:rPr>
        <w:t xml:space="preserve">Если </w:t>
      </w:r>
      <w:r>
        <w:rPr>
          <w:sz w:val="28"/>
          <w:szCs w:val="28"/>
        </w:rPr>
        <w:t xml:space="preserve">организация являлась </w:t>
      </w:r>
      <w:r w:rsidR="007004E0" w:rsidRPr="00A068F7">
        <w:rPr>
          <w:sz w:val="28"/>
          <w:szCs w:val="28"/>
        </w:rPr>
        <w:t>получател</w:t>
      </w:r>
      <w:r>
        <w:rPr>
          <w:sz w:val="28"/>
          <w:szCs w:val="28"/>
        </w:rPr>
        <w:t>ем</w:t>
      </w:r>
      <w:r w:rsidR="007004E0" w:rsidRPr="00A068F7">
        <w:rPr>
          <w:sz w:val="28"/>
          <w:szCs w:val="28"/>
        </w:rPr>
        <w:t xml:space="preserve"> субсидии </w:t>
      </w:r>
      <w:r w:rsidR="00F32CE9">
        <w:rPr>
          <w:sz w:val="28"/>
          <w:szCs w:val="28"/>
        </w:rPr>
        <w:t xml:space="preserve">в </w:t>
      </w:r>
      <w:r w:rsidR="007004E0" w:rsidRPr="00A068F7">
        <w:rPr>
          <w:sz w:val="28"/>
          <w:szCs w:val="28"/>
        </w:rPr>
        <w:t>предыдущ</w:t>
      </w:r>
      <w:r w:rsidR="00F32CE9">
        <w:rPr>
          <w:sz w:val="28"/>
          <w:szCs w:val="28"/>
        </w:rPr>
        <w:t>ем</w:t>
      </w:r>
      <w:r w:rsidR="007004E0" w:rsidRPr="00A068F7">
        <w:rPr>
          <w:sz w:val="28"/>
          <w:szCs w:val="28"/>
        </w:rPr>
        <w:t xml:space="preserve"> финансов</w:t>
      </w:r>
      <w:r w:rsidR="00D56B92">
        <w:rPr>
          <w:sz w:val="28"/>
          <w:szCs w:val="28"/>
        </w:rPr>
        <w:t>ом</w:t>
      </w:r>
      <w:r w:rsidR="007004E0" w:rsidRPr="00A068F7">
        <w:rPr>
          <w:sz w:val="28"/>
          <w:szCs w:val="28"/>
        </w:rPr>
        <w:t xml:space="preserve"> году и </w:t>
      </w:r>
      <w:r w:rsidR="00E26008" w:rsidRPr="00A068F7">
        <w:rPr>
          <w:sz w:val="28"/>
          <w:szCs w:val="28"/>
        </w:rPr>
        <w:t>не прош</w:t>
      </w:r>
      <w:r>
        <w:rPr>
          <w:sz w:val="28"/>
          <w:szCs w:val="28"/>
        </w:rPr>
        <w:t>ла</w:t>
      </w:r>
      <w:r w:rsidR="00E26008" w:rsidRPr="00A068F7">
        <w:rPr>
          <w:sz w:val="28"/>
          <w:szCs w:val="28"/>
        </w:rPr>
        <w:t xml:space="preserve"> отбор получателей субсидии</w:t>
      </w:r>
      <w:r w:rsidR="007004E0" w:rsidRPr="00A068F7">
        <w:rPr>
          <w:sz w:val="28"/>
          <w:szCs w:val="28"/>
        </w:rPr>
        <w:t xml:space="preserve"> </w:t>
      </w:r>
      <w:r w:rsidR="00E90F2E">
        <w:rPr>
          <w:sz w:val="28"/>
          <w:szCs w:val="28"/>
        </w:rPr>
        <w:t>в</w:t>
      </w:r>
      <w:r w:rsidR="007004E0" w:rsidRPr="00A068F7">
        <w:rPr>
          <w:sz w:val="28"/>
          <w:szCs w:val="28"/>
        </w:rPr>
        <w:t xml:space="preserve"> текущ</w:t>
      </w:r>
      <w:r w:rsidR="00E90F2E">
        <w:rPr>
          <w:sz w:val="28"/>
          <w:szCs w:val="28"/>
        </w:rPr>
        <w:t>ем</w:t>
      </w:r>
      <w:r w:rsidR="007004E0" w:rsidRPr="00A068F7">
        <w:rPr>
          <w:sz w:val="28"/>
          <w:szCs w:val="28"/>
        </w:rPr>
        <w:t xml:space="preserve"> </w:t>
      </w:r>
      <w:r w:rsidR="00E90F2E">
        <w:rPr>
          <w:sz w:val="28"/>
          <w:szCs w:val="28"/>
        </w:rPr>
        <w:t>финансовом году</w:t>
      </w:r>
      <w:r w:rsidR="007004E0" w:rsidRPr="00A068F7">
        <w:rPr>
          <w:sz w:val="28"/>
          <w:szCs w:val="28"/>
        </w:rPr>
        <w:t>, сумма превышения</w:t>
      </w:r>
      <w:r w:rsidR="00CA6A17">
        <w:rPr>
          <w:sz w:val="28"/>
          <w:szCs w:val="28"/>
        </w:rPr>
        <w:t xml:space="preserve"> </w:t>
      </w:r>
      <w:r w:rsidR="007004E0" w:rsidRPr="00A068F7">
        <w:rPr>
          <w:sz w:val="28"/>
          <w:szCs w:val="28"/>
        </w:rPr>
        <w:t>по результатам сверки расчетов подлежит возврату в областной бюджет. Возврат субсидии в областной бюджет производится в соответствии</w:t>
      </w:r>
      <w:r>
        <w:rPr>
          <w:sz w:val="28"/>
          <w:szCs w:val="28"/>
        </w:rPr>
        <w:t xml:space="preserve"> </w:t>
      </w:r>
      <w:r w:rsidR="007004E0" w:rsidRPr="00A068F7">
        <w:rPr>
          <w:sz w:val="28"/>
          <w:szCs w:val="28"/>
        </w:rPr>
        <w:t>с</w:t>
      </w:r>
      <w:r w:rsidR="00C81BA8">
        <w:rPr>
          <w:sz w:val="28"/>
          <w:szCs w:val="28"/>
        </w:rPr>
        <w:t xml:space="preserve"> пу</w:t>
      </w:r>
      <w:r w:rsidR="007004E0" w:rsidRPr="00A068F7">
        <w:rPr>
          <w:sz w:val="28"/>
          <w:szCs w:val="28"/>
        </w:rPr>
        <w:t xml:space="preserve">нктом </w:t>
      </w:r>
      <w:r w:rsidR="004A77AD" w:rsidRPr="00A068F7">
        <w:rPr>
          <w:sz w:val="28"/>
          <w:szCs w:val="28"/>
        </w:rPr>
        <w:t>5</w:t>
      </w:r>
      <w:r w:rsidR="007004E0" w:rsidRPr="00A068F7">
        <w:rPr>
          <w:sz w:val="28"/>
          <w:szCs w:val="28"/>
        </w:rPr>
        <w:t>.</w:t>
      </w:r>
      <w:r w:rsidR="00757B96">
        <w:rPr>
          <w:sz w:val="28"/>
          <w:szCs w:val="28"/>
        </w:rPr>
        <w:t>5</w:t>
      </w:r>
      <w:r w:rsidR="007004E0" w:rsidRPr="00A068F7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»</w:t>
      </w:r>
      <w:r w:rsidR="007004E0" w:rsidRPr="00A068F7">
        <w:rPr>
          <w:sz w:val="28"/>
          <w:szCs w:val="28"/>
        </w:rPr>
        <w:t>.</w:t>
      </w:r>
    </w:p>
    <w:p w:rsidR="00542093" w:rsidRDefault="00AC4CF8" w:rsidP="00014B45">
      <w:pPr>
        <w:widowControl w:val="0"/>
        <w:tabs>
          <w:tab w:val="left" w:pos="256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 w:rsidR="0076451F">
        <w:rPr>
          <w:sz w:val="28"/>
        </w:rPr>
        <w:t xml:space="preserve">. Пункт 4.1 раздела 4 «Требования к отчетности» </w:t>
      </w:r>
      <w:r w:rsidR="000D0172">
        <w:rPr>
          <w:sz w:val="28"/>
        </w:rPr>
        <w:t xml:space="preserve">изложить в </w:t>
      </w:r>
      <w:r w:rsidR="00542093">
        <w:rPr>
          <w:sz w:val="28"/>
        </w:rPr>
        <w:t>следующей редакции:</w:t>
      </w:r>
    </w:p>
    <w:p w:rsidR="00542093" w:rsidRDefault="00542093" w:rsidP="00542093">
      <w:pPr>
        <w:widowControl w:val="0"/>
        <w:tabs>
          <w:tab w:val="left" w:pos="256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95C06">
        <w:rPr>
          <w:sz w:val="28"/>
        </w:rPr>
        <w:t>«4.1. Получатели субсидии ежеквартально</w:t>
      </w:r>
      <w:r w:rsidR="009911AC" w:rsidRPr="00895C06">
        <w:rPr>
          <w:sz w:val="28"/>
        </w:rPr>
        <w:t>,</w:t>
      </w:r>
      <w:r w:rsidRPr="00895C06">
        <w:rPr>
          <w:sz w:val="28"/>
        </w:rPr>
        <w:t xml:space="preserve"> до 15</w:t>
      </w:r>
      <w:r w:rsidR="00C642B2">
        <w:rPr>
          <w:sz w:val="28"/>
        </w:rPr>
        <w:t>-го</w:t>
      </w:r>
      <w:r w:rsidRPr="00895C06">
        <w:rPr>
          <w:sz w:val="28"/>
        </w:rPr>
        <w:t xml:space="preserve"> числа месяца, с</w:t>
      </w:r>
      <w:r w:rsidR="0056203E" w:rsidRPr="00895C06">
        <w:rPr>
          <w:sz w:val="28"/>
        </w:rPr>
        <w:t>ледующего за отчетным кварталом</w:t>
      </w:r>
      <w:r w:rsidRPr="00895C06">
        <w:rPr>
          <w:sz w:val="28"/>
        </w:rPr>
        <w:t>, представляют в министерство посредством</w:t>
      </w:r>
      <w:r w:rsidRPr="00453813">
        <w:rPr>
          <w:sz w:val="28"/>
        </w:rPr>
        <w:t xml:space="preserve"> </w:t>
      </w:r>
      <w:r w:rsidRPr="00453813">
        <w:rPr>
          <w:sz w:val="28"/>
        </w:rPr>
        <w:lastRenderedPageBreak/>
        <w:t>почтовой, курьерской связи или нарочно отчет</w:t>
      </w:r>
      <w:r>
        <w:rPr>
          <w:sz w:val="28"/>
        </w:rPr>
        <w:t>ы</w:t>
      </w:r>
      <w:r w:rsidRPr="00453813">
        <w:rPr>
          <w:sz w:val="28"/>
        </w:rPr>
        <w:t xml:space="preserve"> о достижении значения результата предоставления субсидии по форме, установленной соглашением</w:t>
      </w:r>
      <w:r>
        <w:rPr>
          <w:sz w:val="28"/>
        </w:rPr>
        <w:t>».</w:t>
      </w:r>
    </w:p>
    <w:p w:rsidR="009911AC" w:rsidRDefault="00AC4CF8" w:rsidP="007C606A">
      <w:pPr>
        <w:widowControl w:val="0"/>
        <w:tabs>
          <w:tab w:val="left" w:pos="256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5</w:t>
      </w:r>
      <w:r w:rsidR="009911AC">
        <w:rPr>
          <w:sz w:val="28"/>
        </w:rPr>
        <w:t>. В пункте</w:t>
      </w:r>
      <w:r w:rsidR="00542093">
        <w:rPr>
          <w:sz w:val="28"/>
        </w:rPr>
        <w:t xml:space="preserve"> 5.6 </w:t>
      </w:r>
      <w:r w:rsidR="0076451F">
        <w:rPr>
          <w:sz w:val="28"/>
        </w:rPr>
        <w:t xml:space="preserve">раздела 5 </w:t>
      </w:r>
      <w:r w:rsidR="0076451F" w:rsidRPr="0076451F">
        <w:rPr>
          <w:sz w:val="28"/>
        </w:rPr>
        <w:t>«Требования об осуществлении контроля (мониторинга) за соблюдением условий и порядка предоставления субсидии и ответственности за их нарушение»</w:t>
      </w:r>
      <w:r w:rsidR="007C606A">
        <w:rPr>
          <w:sz w:val="28"/>
        </w:rPr>
        <w:t xml:space="preserve"> абзац </w:t>
      </w:r>
      <w:r w:rsidR="00542093">
        <w:rPr>
          <w:sz w:val="28"/>
        </w:rPr>
        <w:t>«</w:t>
      </w:r>
      <w:proofErr w:type="spellStart"/>
      <w:r w:rsidR="00542093">
        <w:rPr>
          <w:sz w:val="28"/>
          <w:lang w:val="en-US"/>
        </w:rPr>
        <w:t>R</w:t>
      </w:r>
      <w:r w:rsidR="00542093" w:rsidRPr="00542093">
        <w:rPr>
          <w:sz w:val="28"/>
          <w:vertAlign w:val="subscript"/>
          <w:lang w:val="en-US"/>
        </w:rPr>
        <w:t>j</w:t>
      </w:r>
      <w:proofErr w:type="spellEnd"/>
      <w:r w:rsidR="00542093" w:rsidRPr="00542093">
        <w:rPr>
          <w:sz w:val="28"/>
        </w:rPr>
        <w:t xml:space="preserve"> – </w:t>
      </w:r>
      <w:r w:rsidR="00542093" w:rsidRPr="00453813">
        <w:rPr>
          <w:sz w:val="28"/>
        </w:rPr>
        <w:t xml:space="preserve">уровень платежей граждан за </w:t>
      </w:r>
      <w:r w:rsidR="000B1665">
        <w:rPr>
          <w:sz w:val="28"/>
        </w:rPr>
        <w:br/>
      </w:r>
      <w:r w:rsidR="00542093" w:rsidRPr="00453813">
        <w:rPr>
          <w:sz w:val="28"/>
        </w:rPr>
        <w:t xml:space="preserve">j-ю коммунальную услугу, установленный нормативным правовым актом органа местного </w:t>
      </w:r>
      <w:r w:rsidR="001B742F">
        <w:rPr>
          <w:sz w:val="28"/>
        </w:rPr>
        <w:t xml:space="preserve">  </w:t>
      </w:r>
      <w:r w:rsidR="00542093" w:rsidRPr="00453813">
        <w:rPr>
          <w:sz w:val="28"/>
        </w:rPr>
        <w:t>самоуправления (%)</w:t>
      </w:r>
      <w:r w:rsidR="007C606A">
        <w:rPr>
          <w:sz w:val="28"/>
        </w:rPr>
        <w:t>,</w:t>
      </w:r>
      <w:r w:rsidR="00542093">
        <w:rPr>
          <w:sz w:val="28"/>
        </w:rPr>
        <w:t>»</w:t>
      </w:r>
      <w:r w:rsidR="009911AC">
        <w:rPr>
          <w:sz w:val="28"/>
        </w:rPr>
        <w:t xml:space="preserve"> изложить в следующей редакции:</w:t>
      </w:r>
    </w:p>
    <w:p w:rsidR="001B742F" w:rsidRPr="00453813" w:rsidRDefault="001B742F" w:rsidP="00CA22DE">
      <w:pPr>
        <w:widowControl w:val="0"/>
        <w:tabs>
          <w:tab w:val="left" w:pos="256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  <w:lang w:val="en-US"/>
        </w:rPr>
        <w:t>R</w:t>
      </w:r>
      <w:r w:rsidRPr="00542093">
        <w:rPr>
          <w:sz w:val="28"/>
          <w:vertAlign w:val="subscript"/>
          <w:lang w:val="en-US"/>
        </w:rPr>
        <w:t>j</w:t>
      </w:r>
      <w:proofErr w:type="spellEnd"/>
      <w:r w:rsidRPr="00542093">
        <w:rPr>
          <w:sz w:val="28"/>
        </w:rPr>
        <w:t xml:space="preserve"> – </w:t>
      </w:r>
      <w:r w:rsidR="007C606A">
        <w:rPr>
          <w:sz w:val="28"/>
        </w:rPr>
        <w:t>уровень платы</w:t>
      </w:r>
      <w:r w:rsidRPr="00453813">
        <w:rPr>
          <w:sz w:val="28"/>
        </w:rPr>
        <w:t xml:space="preserve"> граждан за j-ю коммунальную услугу, установленный нормативным правовым актом органа местного самоуправления </w:t>
      </w:r>
      <w:r w:rsidR="00CA22DE" w:rsidRPr="00CA22DE">
        <w:rPr>
          <w:sz w:val="28"/>
        </w:rPr>
        <w:t>о пересмотре размера подлежащей внесению платы граждан за коммунальные услуги при приведении в соответствие с утвержденными</w:t>
      </w:r>
      <w:r w:rsidR="00CA22DE">
        <w:rPr>
          <w:sz w:val="28"/>
        </w:rPr>
        <w:t xml:space="preserve"> </w:t>
      </w:r>
      <w:r w:rsidR="00CA22DE" w:rsidRPr="00CA22DE">
        <w:rPr>
          <w:sz w:val="28"/>
        </w:rPr>
        <w:t xml:space="preserve">в установленном порядке предельными индексами </w:t>
      </w:r>
      <w:r w:rsidRPr="00453813">
        <w:rPr>
          <w:sz w:val="28"/>
        </w:rPr>
        <w:t>(%)</w:t>
      </w:r>
      <w:r w:rsidR="007C606A">
        <w:rPr>
          <w:sz w:val="28"/>
        </w:rPr>
        <w:t>,</w:t>
      </w:r>
      <w:r>
        <w:rPr>
          <w:sz w:val="28"/>
        </w:rPr>
        <w:t>».</w:t>
      </w:r>
    </w:p>
    <w:p w:rsidR="00A032B0" w:rsidRPr="000E6BB8" w:rsidRDefault="00A032B0" w:rsidP="00542093">
      <w:pPr>
        <w:widowControl w:val="0"/>
        <w:tabs>
          <w:tab w:val="left" w:pos="2569"/>
        </w:tabs>
        <w:autoSpaceDE w:val="0"/>
        <w:autoSpaceDN w:val="0"/>
        <w:adjustRightInd w:val="0"/>
        <w:spacing w:before="480" w:line="360" w:lineRule="auto"/>
        <w:jc w:val="center"/>
        <w:rPr>
          <w:sz w:val="28"/>
        </w:rPr>
      </w:pPr>
      <w:r>
        <w:rPr>
          <w:sz w:val="28"/>
        </w:rPr>
        <w:t>_____________</w:t>
      </w:r>
    </w:p>
    <w:sectPr w:rsidR="00A032B0" w:rsidRPr="000E6BB8" w:rsidSect="00AE59A1">
      <w:headerReference w:type="default" r:id="rId8"/>
      <w:pgSz w:w="11906" w:h="16838" w:code="9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BFB" w:rsidRDefault="00244BFB" w:rsidP="00786797">
      <w:r>
        <w:separator/>
      </w:r>
    </w:p>
  </w:endnote>
  <w:endnote w:type="continuationSeparator" w:id="0">
    <w:p w:rsidR="00244BFB" w:rsidRDefault="00244BFB" w:rsidP="0078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BFB" w:rsidRDefault="00244BFB" w:rsidP="00786797">
      <w:r>
        <w:separator/>
      </w:r>
    </w:p>
  </w:footnote>
  <w:footnote w:type="continuationSeparator" w:id="0">
    <w:p w:rsidR="00244BFB" w:rsidRDefault="00244BFB" w:rsidP="00786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A78" w:rsidRDefault="00817A78" w:rsidP="00323962">
    <w:pPr>
      <w:pStyle w:val="a6"/>
      <w:tabs>
        <w:tab w:val="left" w:pos="2794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C642B2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21B4B"/>
    <w:multiLevelType w:val="multilevel"/>
    <w:tmpl w:val="D5C23424"/>
    <w:lvl w:ilvl="0">
      <w:start w:val="1"/>
      <w:numFmt w:val="decimal"/>
      <w:lvlText w:val="%1."/>
      <w:lvlJc w:val="left"/>
      <w:pPr>
        <w:ind w:left="1425" w:hanging="705"/>
      </w:pPr>
    </w:lvl>
    <w:lvl w:ilvl="1">
      <w:start w:val="1"/>
      <w:numFmt w:val="decimal"/>
      <w:isLgl/>
      <w:lvlText w:val="%1.%2."/>
      <w:lvlJc w:val="left"/>
      <w:pPr>
        <w:ind w:left="3272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" w15:restartNumberingAfterBreak="0">
    <w:nsid w:val="41A108B9"/>
    <w:multiLevelType w:val="hybridMultilevel"/>
    <w:tmpl w:val="44363016"/>
    <w:lvl w:ilvl="0" w:tplc="06A40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797"/>
    <w:rsid w:val="000035CA"/>
    <w:rsid w:val="00006C1D"/>
    <w:rsid w:val="000103AA"/>
    <w:rsid w:val="0001284A"/>
    <w:rsid w:val="00014B45"/>
    <w:rsid w:val="000255C2"/>
    <w:rsid w:val="00041221"/>
    <w:rsid w:val="00044EDE"/>
    <w:rsid w:val="0005372A"/>
    <w:rsid w:val="0005583D"/>
    <w:rsid w:val="00064474"/>
    <w:rsid w:val="00070596"/>
    <w:rsid w:val="000723BE"/>
    <w:rsid w:val="00075B87"/>
    <w:rsid w:val="00076886"/>
    <w:rsid w:val="0008250D"/>
    <w:rsid w:val="000864E3"/>
    <w:rsid w:val="00090E19"/>
    <w:rsid w:val="00095B53"/>
    <w:rsid w:val="000A68E2"/>
    <w:rsid w:val="000A7DCA"/>
    <w:rsid w:val="000B1665"/>
    <w:rsid w:val="000B41AB"/>
    <w:rsid w:val="000B433C"/>
    <w:rsid w:val="000C30A5"/>
    <w:rsid w:val="000C681A"/>
    <w:rsid w:val="000D0172"/>
    <w:rsid w:val="000D1D65"/>
    <w:rsid w:val="000D4BCD"/>
    <w:rsid w:val="000D5885"/>
    <w:rsid w:val="000E6BB8"/>
    <w:rsid w:val="0010572A"/>
    <w:rsid w:val="00105B1D"/>
    <w:rsid w:val="0011114C"/>
    <w:rsid w:val="0011189F"/>
    <w:rsid w:val="001133C2"/>
    <w:rsid w:val="00114646"/>
    <w:rsid w:val="00120BAB"/>
    <w:rsid w:val="00127ED0"/>
    <w:rsid w:val="001334C0"/>
    <w:rsid w:val="00141F8C"/>
    <w:rsid w:val="0014550F"/>
    <w:rsid w:val="00146017"/>
    <w:rsid w:val="001467C8"/>
    <w:rsid w:val="00155613"/>
    <w:rsid w:val="00157B92"/>
    <w:rsid w:val="00160698"/>
    <w:rsid w:val="00161501"/>
    <w:rsid w:val="00164861"/>
    <w:rsid w:val="00167385"/>
    <w:rsid w:val="001711DE"/>
    <w:rsid w:val="0017755B"/>
    <w:rsid w:val="00183ABC"/>
    <w:rsid w:val="00190838"/>
    <w:rsid w:val="001A69D2"/>
    <w:rsid w:val="001B0C01"/>
    <w:rsid w:val="001B5AF8"/>
    <w:rsid w:val="001B742F"/>
    <w:rsid w:val="001C36D0"/>
    <w:rsid w:val="001C485D"/>
    <w:rsid w:val="001C7890"/>
    <w:rsid w:val="001D7FEC"/>
    <w:rsid w:val="001E643D"/>
    <w:rsid w:val="001E69DF"/>
    <w:rsid w:val="001E75FF"/>
    <w:rsid w:val="001F1B81"/>
    <w:rsid w:val="00213928"/>
    <w:rsid w:val="00217EBA"/>
    <w:rsid w:val="00220FB4"/>
    <w:rsid w:val="00221B97"/>
    <w:rsid w:val="00223B3C"/>
    <w:rsid w:val="00234459"/>
    <w:rsid w:val="00242355"/>
    <w:rsid w:val="00244BFB"/>
    <w:rsid w:val="00245895"/>
    <w:rsid w:val="0025146F"/>
    <w:rsid w:val="00265B85"/>
    <w:rsid w:val="00274B5A"/>
    <w:rsid w:val="002767A6"/>
    <w:rsid w:val="0028058E"/>
    <w:rsid w:val="00281BC2"/>
    <w:rsid w:val="002848C9"/>
    <w:rsid w:val="0028743D"/>
    <w:rsid w:val="002B4745"/>
    <w:rsid w:val="002B6440"/>
    <w:rsid w:val="002C35A8"/>
    <w:rsid w:val="002C4326"/>
    <w:rsid w:val="002C4F7E"/>
    <w:rsid w:val="002D33C7"/>
    <w:rsid w:val="002D4417"/>
    <w:rsid w:val="002E4915"/>
    <w:rsid w:val="002E4EE3"/>
    <w:rsid w:val="002F0733"/>
    <w:rsid w:val="002F3AA0"/>
    <w:rsid w:val="002F4074"/>
    <w:rsid w:val="002F4E2D"/>
    <w:rsid w:val="003040F3"/>
    <w:rsid w:val="003045E1"/>
    <w:rsid w:val="00305625"/>
    <w:rsid w:val="00311A16"/>
    <w:rsid w:val="00311BB9"/>
    <w:rsid w:val="00317FEF"/>
    <w:rsid w:val="00323962"/>
    <w:rsid w:val="00323DA0"/>
    <w:rsid w:val="0033076D"/>
    <w:rsid w:val="00334581"/>
    <w:rsid w:val="00340821"/>
    <w:rsid w:val="00346942"/>
    <w:rsid w:val="0035499B"/>
    <w:rsid w:val="00356B7D"/>
    <w:rsid w:val="0036257F"/>
    <w:rsid w:val="00362C15"/>
    <w:rsid w:val="00370488"/>
    <w:rsid w:val="00371411"/>
    <w:rsid w:val="00376766"/>
    <w:rsid w:val="0038146B"/>
    <w:rsid w:val="00382644"/>
    <w:rsid w:val="003835C6"/>
    <w:rsid w:val="00387687"/>
    <w:rsid w:val="0039221C"/>
    <w:rsid w:val="003A06C4"/>
    <w:rsid w:val="003A3DDF"/>
    <w:rsid w:val="003B6AB7"/>
    <w:rsid w:val="003C0C2B"/>
    <w:rsid w:val="003C7A63"/>
    <w:rsid w:val="003D04C0"/>
    <w:rsid w:val="003D591B"/>
    <w:rsid w:val="003D6AC2"/>
    <w:rsid w:val="003E494A"/>
    <w:rsid w:val="003F4186"/>
    <w:rsid w:val="00404325"/>
    <w:rsid w:val="004050FE"/>
    <w:rsid w:val="004059A6"/>
    <w:rsid w:val="00417D1C"/>
    <w:rsid w:val="00423AD8"/>
    <w:rsid w:val="00427EE0"/>
    <w:rsid w:val="004327F6"/>
    <w:rsid w:val="004362AC"/>
    <w:rsid w:val="00443CDA"/>
    <w:rsid w:val="004466A6"/>
    <w:rsid w:val="00447C57"/>
    <w:rsid w:val="00453454"/>
    <w:rsid w:val="00453813"/>
    <w:rsid w:val="00455B23"/>
    <w:rsid w:val="00460676"/>
    <w:rsid w:val="0046238B"/>
    <w:rsid w:val="004642E8"/>
    <w:rsid w:val="004718AF"/>
    <w:rsid w:val="00480095"/>
    <w:rsid w:val="00487BCA"/>
    <w:rsid w:val="004939AC"/>
    <w:rsid w:val="004A6C6D"/>
    <w:rsid w:val="004A77AD"/>
    <w:rsid w:val="004A7C7B"/>
    <w:rsid w:val="004B142D"/>
    <w:rsid w:val="004B2543"/>
    <w:rsid w:val="004B2AB9"/>
    <w:rsid w:val="004C163F"/>
    <w:rsid w:val="004C7048"/>
    <w:rsid w:val="004D77F0"/>
    <w:rsid w:val="004E1DDA"/>
    <w:rsid w:val="004E4E13"/>
    <w:rsid w:val="004E57C2"/>
    <w:rsid w:val="004E6F29"/>
    <w:rsid w:val="004F07AE"/>
    <w:rsid w:val="004F0A3C"/>
    <w:rsid w:val="004F23A2"/>
    <w:rsid w:val="004F23DA"/>
    <w:rsid w:val="004F721D"/>
    <w:rsid w:val="0050343C"/>
    <w:rsid w:val="00506A79"/>
    <w:rsid w:val="00507F67"/>
    <w:rsid w:val="00536402"/>
    <w:rsid w:val="00542093"/>
    <w:rsid w:val="005458CE"/>
    <w:rsid w:val="005469B9"/>
    <w:rsid w:val="00547146"/>
    <w:rsid w:val="0056203E"/>
    <w:rsid w:val="00571DAD"/>
    <w:rsid w:val="00572A79"/>
    <w:rsid w:val="005861B6"/>
    <w:rsid w:val="005A176A"/>
    <w:rsid w:val="005A251D"/>
    <w:rsid w:val="005A6574"/>
    <w:rsid w:val="005C0477"/>
    <w:rsid w:val="005C0E30"/>
    <w:rsid w:val="005D1654"/>
    <w:rsid w:val="005D1DBC"/>
    <w:rsid w:val="005D3F1A"/>
    <w:rsid w:val="005D4352"/>
    <w:rsid w:val="005D76F8"/>
    <w:rsid w:val="005D7902"/>
    <w:rsid w:val="005E3BC5"/>
    <w:rsid w:val="005E5D22"/>
    <w:rsid w:val="00601AE5"/>
    <w:rsid w:val="006220D0"/>
    <w:rsid w:val="006252FC"/>
    <w:rsid w:val="0063311E"/>
    <w:rsid w:val="006531A4"/>
    <w:rsid w:val="00653272"/>
    <w:rsid w:val="006552D5"/>
    <w:rsid w:val="0065555F"/>
    <w:rsid w:val="00661C4B"/>
    <w:rsid w:val="00662835"/>
    <w:rsid w:val="00663AA9"/>
    <w:rsid w:val="006769FA"/>
    <w:rsid w:val="00684C90"/>
    <w:rsid w:val="006950FD"/>
    <w:rsid w:val="00695555"/>
    <w:rsid w:val="00696578"/>
    <w:rsid w:val="006969E8"/>
    <w:rsid w:val="006A1242"/>
    <w:rsid w:val="006A1CF8"/>
    <w:rsid w:val="006A59B1"/>
    <w:rsid w:val="006A6BE6"/>
    <w:rsid w:val="006B65B3"/>
    <w:rsid w:val="006C18FE"/>
    <w:rsid w:val="006C23EC"/>
    <w:rsid w:val="006C7048"/>
    <w:rsid w:val="006D414A"/>
    <w:rsid w:val="006D5729"/>
    <w:rsid w:val="006E2E03"/>
    <w:rsid w:val="006F6355"/>
    <w:rsid w:val="007004E0"/>
    <w:rsid w:val="00716E4D"/>
    <w:rsid w:val="00720927"/>
    <w:rsid w:val="0072768E"/>
    <w:rsid w:val="00751AF2"/>
    <w:rsid w:val="00752F5F"/>
    <w:rsid w:val="00757969"/>
    <w:rsid w:val="00757B96"/>
    <w:rsid w:val="00760898"/>
    <w:rsid w:val="00764005"/>
    <w:rsid w:val="0076451F"/>
    <w:rsid w:val="00777FF8"/>
    <w:rsid w:val="007823FF"/>
    <w:rsid w:val="0078373B"/>
    <w:rsid w:val="00786797"/>
    <w:rsid w:val="00787BF0"/>
    <w:rsid w:val="00792ABD"/>
    <w:rsid w:val="007958C0"/>
    <w:rsid w:val="0079786D"/>
    <w:rsid w:val="007A080F"/>
    <w:rsid w:val="007B0D2B"/>
    <w:rsid w:val="007B1594"/>
    <w:rsid w:val="007B2060"/>
    <w:rsid w:val="007C4790"/>
    <w:rsid w:val="007C606A"/>
    <w:rsid w:val="007D0B06"/>
    <w:rsid w:val="007E04CB"/>
    <w:rsid w:val="007E48C5"/>
    <w:rsid w:val="007E71DE"/>
    <w:rsid w:val="007F3334"/>
    <w:rsid w:val="007F4106"/>
    <w:rsid w:val="007F47B6"/>
    <w:rsid w:val="00815C25"/>
    <w:rsid w:val="008166E3"/>
    <w:rsid w:val="00817A78"/>
    <w:rsid w:val="0082023E"/>
    <w:rsid w:val="008206F0"/>
    <w:rsid w:val="0082245C"/>
    <w:rsid w:val="00824469"/>
    <w:rsid w:val="00834FBF"/>
    <w:rsid w:val="00843DF8"/>
    <w:rsid w:val="00854973"/>
    <w:rsid w:val="00855E52"/>
    <w:rsid w:val="00857CA2"/>
    <w:rsid w:val="00862315"/>
    <w:rsid w:val="00862EFA"/>
    <w:rsid w:val="008632CB"/>
    <w:rsid w:val="00863648"/>
    <w:rsid w:val="00866321"/>
    <w:rsid w:val="0086632F"/>
    <w:rsid w:val="0087459A"/>
    <w:rsid w:val="00877FF0"/>
    <w:rsid w:val="0088467A"/>
    <w:rsid w:val="00895C06"/>
    <w:rsid w:val="00896609"/>
    <w:rsid w:val="008A454A"/>
    <w:rsid w:val="008A4E54"/>
    <w:rsid w:val="008A79F4"/>
    <w:rsid w:val="008B0715"/>
    <w:rsid w:val="008B0FC9"/>
    <w:rsid w:val="008C71E3"/>
    <w:rsid w:val="008D6B84"/>
    <w:rsid w:val="008E2354"/>
    <w:rsid w:val="008E69BC"/>
    <w:rsid w:val="008E7905"/>
    <w:rsid w:val="008F69C8"/>
    <w:rsid w:val="00907E30"/>
    <w:rsid w:val="00913CE7"/>
    <w:rsid w:val="00925A91"/>
    <w:rsid w:val="00927AAB"/>
    <w:rsid w:val="00930371"/>
    <w:rsid w:val="00944B69"/>
    <w:rsid w:val="00950DD8"/>
    <w:rsid w:val="00954AD2"/>
    <w:rsid w:val="009717B0"/>
    <w:rsid w:val="00975BC7"/>
    <w:rsid w:val="00981C6B"/>
    <w:rsid w:val="00990FB2"/>
    <w:rsid w:val="009911AC"/>
    <w:rsid w:val="00995D23"/>
    <w:rsid w:val="009A023D"/>
    <w:rsid w:val="009A390E"/>
    <w:rsid w:val="009A3EC1"/>
    <w:rsid w:val="009A74BD"/>
    <w:rsid w:val="009A7FD4"/>
    <w:rsid w:val="009B28F5"/>
    <w:rsid w:val="009B4F37"/>
    <w:rsid w:val="009B59E5"/>
    <w:rsid w:val="009B6196"/>
    <w:rsid w:val="009C7817"/>
    <w:rsid w:val="009C7B1E"/>
    <w:rsid w:val="009D0AC2"/>
    <w:rsid w:val="009D0B53"/>
    <w:rsid w:val="009D348D"/>
    <w:rsid w:val="009D3B93"/>
    <w:rsid w:val="009E0529"/>
    <w:rsid w:val="009F15AF"/>
    <w:rsid w:val="00A008A9"/>
    <w:rsid w:val="00A02A11"/>
    <w:rsid w:val="00A032B0"/>
    <w:rsid w:val="00A068F7"/>
    <w:rsid w:val="00A127CB"/>
    <w:rsid w:val="00A15756"/>
    <w:rsid w:val="00A1623D"/>
    <w:rsid w:val="00A20C35"/>
    <w:rsid w:val="00A246C1"/>
    <w:rsid w:val="00A317BD"/>
    <w:rsid w:val="00A33CDD"/>
    <w:rsid w:val="00A33FC0"/>
    <w:rsid w:val="00A34F17"/>
    <w:rsid w:val="00A42888"/>
    <w:rsid w:val="00A544EC"/>
    <w:rsid w:val="00A57641"/>
    <w:rsid w:val="00A60252"/>
    <w:rsid w:val="00A602AB"/>
    <w:rsid w:val="00A610E6"/>
    <w:rsid w:val="00A63E6F"/>
    <w:rsid w:val="00A65701"/>
    <w:rsid w:val="00A71A04"/>
    <w:rsid w:val="00A86D5A"/>
    <w:rsid w:val="00A9052F"/>
    <w:rsid w:val="00A92187"/>
    <w:rsid w:val="00AA0FF6"/>
    <w:rsid w:val="00AA1DFE"/>
    <w:rsid w:val="00AA22F0"/>
    <w:rsid w:val="00AA43BC"/>
    <w:rsid w:val="00AB1408"/>
    <w:rsid w:val="00AB153F"/>
    <w:rsid w:val="00AB1F2B"/>
    <w:rsid w:val="00AB63D7"/>
    <w:rsid w:val="00AB6D5B"/>
    <w:rsid w:val="00AB7205"/>
    <w:rsid w:val="00AC070E"/>
    <w:rsid w:val="00AC4CF8"/>
    <w:rsid w:val="00AC670F"/>
    <w:rsid w:val="00AD05FA"/>
    <w:rsid w:val="00AD5954"/>
    <w:rsid w:val="00AD633C"/>
    <w:rsid w:val="00AD66F6"/>
    <w:rsid w:val="00AE0A08"/>
    <w:rsid w:val="00AE59A1"/>
    <w:rsid w:val="00B06601"/>
    <w:rsid w:val="00B15296"/>
    <w:rsid w:val="00B156D9"/>
    <w:rsid w:val="00B15A73"/>
    <w:rsid w:val="00B205C5"/>
    <w:rsid w:val="00B3072B"/>
    <w:rsid w:val="00B31761"/>
    <w:rsid w:val="00B36880"/>
    <w:rsid w:val="00B36B0D"/>
    <w:rsid w:val="00B37362"/>
    <w:rsid w:val="00B4659E"/>
    <w:rsid w:val="00B46E49"/>
    <w:rsid w:val="00B5374F"/>
    <w:rsid w:val="00B5690D"/>
    <w:rsid w:val="00B6000F"/>
    <w:rsid w:val="00B60CD6"/>
    <w:rsid w:val="00B62E43"/>
    <w:rsid w:val="00B637A1"/>
    <w:rsid w:val="00B652B8"/>
    <w:rsid w:val="00B65D85"/>
    <w:rsid w:val="00B66061"/>
    <w:rsid w:val="00B6660E"/>
    <w:rsid w:val="00B677AB"/>
    <w:rsid w:val="00B72C9E"/>
    <w:rsid w:val="00B73A6E"/>
    <w:rsid w:val="00B75811"/>
    <w:rsid w:val="00B8221B"/>
    <w:rsid w:val="00B87A20"/>
    <w:rsid w:val="00B93589"/>
    <w:rsid w:val="00BA053B"/>
    <w:rsid w:val="00BA0DF2"/>
    <w:rsid w:val="00BA156A"/>
    <w:rsid w:val="00BA3363"/>
    <w:rsid w:val="00BB19CC"/>
    <w:rsid w:val="00BB305A"/>
    <w:rsid w:val="00BB322B"/>
    <w:rsid w:val="00BB55AA"/>
    <w:rsid w:val="00BC18D3"/>
    <w:rsid w:val="00BD26AF"/>
    <w:rsid w:val="00BD7102"/>
    <w:rsid w:val="00BD77AD"/>
    <w:rsid w:val="00BE7758"/>
    <w:rsid w:val="00BF7B81"/>
    <w:rsid w:val="00C02BEA"/>
    <w:rsid w:val="00C067E5"/>
    <w:rsid w:val="00C10FD8"/>
    <w:rsid w:val="00C20880"/>
    <w:rsid w:val="00C267F7"/>
    <w:rsid w:val="00C27EB4"/>
    <w:rsid w:val="00C34AF1"/>
    <w:rsid w:val="00C50165"/>
    <w:rsid w:val="00C642B2"/>
    <w:rsid w:val="00C70EEC"/>
    <w:rsid w:val="00C71505"/>
    <w:rsid w:val="00C81BA8"/>
    <w:rsid w:val="00C81FDB"/>
    <w:rsid w:val="00C85083"/>
    <w:rsid w:val="00C95EA6"/>
    <w:rsid w:val="00C975BA"/>
    <w:rsid w:val="00CA22DE"/>
    <w:rsid w:val="00CA5EC2"/>
    <w:rsid w:val="00CA6A17"/>
    <w:rsid w:val="00CB3F63"/>
    <w:rsid w:val="00CB69F0"/>
    <w:rsid w:val="00CC2574"/>
    <w:rsid w:val="00CC3164"/>
    <w:rsid w:val="00CD0A23"/>
    <w:rsid w:val="00CD1881"/>
    <w:rsid w:val="00CD3567"/>
    <w:rsid w:val="00CF0E21"/>
    <w:rsid w:val="00CF156B"/>
    <w:rsid w:val="00CF560A"/>
    <w:rsid w:val="00D07D12"/>
    <w:rsid w:val="00D138D7"/>
    <w:rsid w:val="00D150E9"/>
    <w:rsid w:val="00D16CF6"/>
    <w:rsid w:val="00D2430D"/>
    <w:rsid w:val="00D26F23"/>
    <w:rsid w:val="00D306B4"/>
    <w:rsid w:val="00D32D23"/>
    <w:rsid w:val="00D3441D"/>
    <w:rsid w:val="00D34CB2"/>
    <w:rsid w:val="00D46887"/>
    <w:rsid w:val="00D46F36"/>
    <w:rsid w:val="00D505BB"/>
    <w:rsid w:val="00D56B92"/>
    <w:rsid w:val="00D6232B"/>
    <w:rsid w:val="00D62D16"/>
    <w:rsid w:val="00D645AF"/>
    <w:rsid w:val="00D648F6"/>
    <w:rsid w:val="00D817D9"/>
    <w:rsid w:val="00D83EF0"/>
    <w:rsid w:val="00D90CA7"/>
    <w:rsid w:val="00D93F34"/>
    <w:rsid w:val="00D97C6C"/>
    <w:rsid w:val="00DA5BCA"/>
    <w:rsid w:val="00DA6D62"/>
    <w:rsid w:val="00DB0344"/>
    <w:rsid w:val="00DB24F3"/>
    <w:rsid w:val="00DB3C04"/>
    <w:rsid w:val="00DC0353"/>
    <w:rsid w:val="00DC1EE4"/>
    <w:rsid w:val="00DC38A0"/>
    <w:rsid w:val="00DC5B72"/>
    <w:rsid w:val="00DC666B"/>
    <w:rsid w:val="00DC7ABB"/>
    <w:rsid w:val="00DE1137"/>
    <w:rsid w:val="00DE1C31"/>
    <w:rsid w:val="00DE616A"/>
    <w:rsid w:val="00DE78D5"/>
    <w:rsid w:val="00DF0E32"/>
    <w:rsid w:val="00DF3301"/>
    <w:rsid w:val="00DF4849"/>
    <w:rsid w:val="00DF7EE7"/>
    <w:rsid w:val="00E078D1"/>
    <w:rsid w:val="00E23F56"/>
    <w:rsid w:val="00E26008"/>
    <w:rsid w:val="00E310D7"/>
    <w:rsid w:val="00E32EC2"/>
    <w:rsid w:val="00E37493"/>
    <w:rsid w:val="00E40711"/>
    <w:rsid w:val="00E44EA5"/>
    <w:rsid w:val="00E5038B"/>
    <w:rsid w:val="00E602E0"/>
    <w:rsid w:val="00E60307"/>
    <w:rsid w:val="00E60750"/>
    <w:rsid w:val="00E66980"/>
    <w:rsid w:val="00E72C30"/>
    <w:rsid w:val="00E744C6"/>
    <w:rsid w:val="00E80E47"/>
    <w:rsid w:val="00E90F2E"/>
    <w:rsid w:val="00E96211"/>
    <w:rsid w:val="00E9651B"/>
    <w:rsid w:val="00EA1B8F"/>
    <w:rsid w:val="00EA3A36"/>
    <w:rsid w:val="00EA59BD"/>
    <w:rsid w:val="00EB6430"/>
    <w:rsid w:val="00EC3C62"/>
    <w:rsid w:val="00ED011F"/>
    <w:rsid w:val="00ED4D07"/>
    <w:rsid w:val="00EE0012"/>
    <w:rsid w:val="00EF20D3"/>
    <w:rsid w:val="00EF295A"/>
    <w:rsid w:val="00F04A7E"/>
    <w:rsid w:val="00F074AE"/>
    <w:rsid w:val="00F156D5"/>
    <w:rsid w:val="00F16AD6"/>
    <w:rsid w:val="00F1764E"/>
    <w:rsid w:val="00F21FBB"/>
    <w:rsid w:val="00F25806"/>
    <w:rsid w:val="00F3071A"/>
    <w:rsid w:val="00F327DE"/>
    <w:rsid w:val="00F32CE9"/>
    <w:rsid w:val="00F414FB"/>
    <w:rsid w:val="00F41671"/>
    <w:rsid w:val="00F46571"/>
    <w:rsid w:val="00F50C65"/>
    <w:rsid w:val="00F5201A"/>
    <w:rsid w:val="00F67682"/>
    <w:rsid w:val="00F739BE"/>
    <w:rsid w:val="00F74791"/>
    <w:rsid w:val="00F777C4"/>
    <w:rsid w:val="00F81624"/>
    <w:rsid w:val="00F86C41"/>
    <w:rsid w:val="00F96687"/>
    <w:rsid w:val="00FA0461"/>
    <w:rsid w:val="00FA3215"/>
    <w:rsid w:val="00FA33B3"/>
    <w:rsid w:val="00FB2AB4"/>
    <w:rsid w:val="00FB71D0"/>
    <w:rsid w:val="00FC3B3F"/>
    <w:rsid w:val="00FC510D"/>
    <w:rsid w:val="00FD66EC"/>
    <w:rsid w:val="00FE0C8C"/>
    <w:rsid w:val="00FE13E1"/>
    <w:rsid w:val="00FE2771"/>
    <w:rsid w:val="00FE7A77"/>
    <w:rsid w:val="00FF1374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E3F08"/>
  <w15:docId w15:val="{CBD327A6-6641-4972-93D8-F87035AC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A0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867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67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8679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867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867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867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867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5D7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semiHidden/>
    <w:unhideWhenUsed/>
    <w:rsid w:val="0079786D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semiHidden/>
    <w:rsid w:val="007978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F16AD6"/>
    <w:rPr>
      <w:rFonts w:ascii="Times New Roman" w:eastAsia="Times New Roman" w:hAnsi="Times New Roman"/>
    </w:rPr>
  </w:style>
  <w:style w:type="character" w:styleId="ae">
    <w:name w:val="Intense Emphasis"/>
    <w:uiPriority w:val="21"/>
    <w:qFormat/>
    <w:rsid w:val="00F16AD6"/>
    <w:rPr>
      <w:b/>
      <w:bCs/>
      <w:i/>
      <w:iCs/>
      <w:color w:val="5B9BD5"/>
    </w:rPr>
  </w:style>
  <w:style w:type="character" w:styleId="af">
    <w:name w:val="Emphasis"/>
    <w:uiPriority w:val="20"/>
    <w:qFormat/>
    <w:rsid w:val="00F16AD6"/>
    <w:rPr>
      <w:i/>
      <w:iCs/>
    </w:rPr>
  </w:style>
  <w:style w:type="character" w:styleId="af0">
    <w:name w:val="Subtle Emphasis"/>
    <w:uiPriority w:val="19"/>
    <w:qFormat/>
    <w:rsid w:val="00F16AD6"/>
    <w:rPr>
      <w:i/>
      <w:iCs/>
      <w:color w:val="808080"/>
    </w:rPr>
  </w:style>
  <w:style w:type="paragraph" w:customStyle="1" w:styleId="1">
    <w:name w:val="Абзац списка1"/>
    <w:basedOn w:val="a"/>
    <w:rsid w:val="00B156D9"/>
    <w:pPr>
      <w:suppressAutoHyphens/>
      <w:ind w:left="720"/>
    </w:pPr>
    <w:rPr>
      <w:lang w:eastAsia="zh-CN"/>
    </w:rPr>
  </w:style>
  <w:style w:type="paragraph" w:customStyle="1" w:styleId="ConsPlusNormal">
    <w:name w:val="ConsPlusNormal"/>
    <w:rsid w:val="00D26F23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styleId="af1">
    <w:name w:val="FollowedHyperlink"/>
    <w:uiPriority w:val="99"/>
    <w:semiHidden/>
    <w:unhideWhenUsed/>
    <w:rsid w:val="00B5374F"/>
    <w:rPr>
      <w:color w:val="954F72"/>
      <w:u w:val="single"/>
    </w:rPr>
  </w:style>
  <w:style w:type="paragraph" w:styleId="af2">
    <w:name w:val="List Paragraph"/>
    <w:basedOn w:val="a"/>
    <w:uiPriority w:val="34"/>
    <w:qFormat/>
    <w:rsid w:val="00866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91B05-ADF2-4712-8AA5-3D2ABAF08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5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Links>
    <vt:vector size="6" baseType="variant">
      <vt:variant>
        <vt:i4>4128883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https://login.consultant.ru/link/?req=doc&amp;base=LAW&amp;n=121087&amp;dst=100142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Анна И. Слободина</cp:lastModifiedBy>
  <cp:revision>27</cp:revision>
  <cp:lastPrinted>2025-03-24T12:12:00Z</cp:lastPrinted>
  <dcterms:created xsi:type="dcterms:W3CDTF">2025-02-12T12:20:00Z</dcterms:created>
  <dcterms:modified xsi:type="dcterms:W3CDTF">2025-05-27T12:55:00Z</dcterms:modified>
</cp:coreProperties>
</file>